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EEE9D" w14:textId="44E910AB" w:rsidR="000E6DD8" w:rsidRPr="0075710F" w:rsidRDefault="00BC1E9E" w:rsidP="00BC1E9E">
      <w:pPr>
        <w:spacing w:line="276" w:lineRule="auto"/>
        <w:jc w:val="center"/>
        <w:rPr>
          <w:rFonts w:asciiTheme="majorHAnsi" w:hAnsiTheme="majorHAnsi"/>
          <w:b/>
          <w:sz w:val="28"/>
          <w:szCs w:val="28"/>
        </w:rPr>
      </w:pPr>
      <w:r w:rsidRPr="0075710F">
        <w:rPr>
          <w:rFonts w:asciiTheme="majorHAnsi" w:hAnsiTheme="majorHAnsi"/>
          <w:b/>
          <w:i/>
          <w:sz w:val="28"/>
          <w:szCs w:val="28"/>
        </w:rPr>
        <w:t>Curriculum vitae</w:t>
      </w:r>
      <w:r w:rsidRPr="0075710F">
        <w:rPr>
          <w:rFonts w:asciiTheme="majorHAnsi" w:hAnsiTheme="majorHAnsi"/>
          <w:b/>
          <w:sz w:val="28"/>
          <w:szCs w:val="28"/>
        </w:rPr>
        <w:t xml:space="preserve"> – Carla Silva</w:t>
      </w:r>
    </w:p>
    <w:p w14:paraId="6514B23B" w14:textId="59043E5F" w:rsidR="00BC1E9E" w:rsidRPr="00B14BFA" w:rsidRDefault="00476A06" w:rsidP="00BC1E9E">
      <w:pPr>
        <w:spacing w:line="276" w:lineRule="auto"/>
        <w:jc w:val="center"/>
        <w:rPr>
          <w:rFonts w:asciiTheme="majorHAnsi" w:hAnsiTheme="majorHAnsi"/>
        </w:rPr>
      </w:pPr>
      <w:r>
        <w:rPr>
          <w:rFonts w:asciiTheme="majorHAnsi" w:hAnsiTheme="majorHAnsi"/>
        </w:rPr>
        <w:t>June</w:t>
      </w:r>
      <w:r w:rsidR="00AA6DCC">
        <w:rPr>
          <w:rFonts w:asciiTheme="majorHAnsi" w:hAnsiTheme="majorHAnsi"/>
        </w:rPr>
        <w:t xml:space="preserve"> 2020</w:t>
      </w:r>
    </w:p>
    <w:p w14:paraId="66068049" w14:textId="77777777" w:rsidR="00BC1E9E" w:rsidRDefault="00BC1E9E" w:rsidP="00BC1E9E">
      <w:pPr>
        <w:spacing w:line="276" w:lineRule="auto"/>
        <w:jc w:val="center"/>
        <w:rPr>
          <w:rFonts w:asciiTheme="majorHAnsi" w:hAnsiTheme="maj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5678"/>
      </w:tblGrid>
      <w:tr w:rsidR="00F96C65" w14:paraId="48613B5D" w14:textId="77777777" w:rsidTr="00F96C65">
        <w:tc>
          <w:tcPr>
            <w:tcW w:w="8516" w:type="dxa"/>
            <w:gridSpan w:val="2"/>
          </w:tcPr>
          <w:p w14:paraId="39F35DC6" w14:textId="1FA765E6" w:rsidR="00F96C65" w:rsidRPr="00F96C65" w:rsidRDefault="00F96C65" w:rsidP="000463DC">
            <w:pPr>
              <w:jc w:val="both"/>
              <w:rPr>
                <w:rFonts w:asciiTheme="majorHAnsi" w:hAnsiTheme="majorHAnsi"/>
                <w:sz w:val="20"/>
                <w:szCs w:val="20"/>
              </w:rPr>
            </w:pPr>
          </w:p>
        </w:tc>
      </w:tr>
      <w:tr w:rsidR="00F96C65" w14:paraId="7B2079F7" w14:textId="77777777" w:rsidTr="00416B3F">
        <w:tc>
          <w:tcPr>
            <w:tcW w:w="2838" w:type="dxa"/>
          </w:tcPr>
          <w:p w14:paraId="6B030AF1" w14:textId="77777777" w:rsidR="00F96C65" w:rsidRPr="004462F6" w:rsidRDefault="00F96C65" w:rsidP="00BC1E9E">
            <w:pPr>
              <w:spacing w:line="276" w:lineRule="auto"/>
              <w:rPr>
                <w:rFonts w:asciiTheme="majorHAnsi" w:hAnsiTheme="majorHAnsi"/>
                <w:b/>
                <w:sz w:val="20"/>
                <w:szCs w:val="20"/>
              </w:rPr>
            </w:pPr>
          </w:p>
        </w:tc>
        <w:tc>
          <w:tcPr>
            <w:tcW w:w="5678" w:type="dxa"/>
          </w:tcPr>
          <w:p w14:paraId="6EC79EB5" w14:textId="77777777" w:rsidR="00F96C65" w:rsidRPr="004462F6" w:rsidRDefault="00F96C65" w:rsidP="00BC1E9E">
            <w:pPr>
              <w:spacing w:line="276" w:lineRule="auto"/>
              <w:rPr>
                <w:rFonts w:asciiTheme="majorHAnsi" w:hAnsiTheme="majorHAnsi"/>
                <w:sz w:val="20"/>
                <w:szCs w:val="20"/>
              </w:rPr>
            </w:pPr>
          </w:p>
        </w:tc>
      </w:tr>
      <w:tr w:rsidR="003B250F" w14:paraId="2B907823" w14:textId="77777777" w:rsidTr="00416B3F">
        <w:tc>
          <w:tcPr>
            <w:tcW w:w="2838" w:type="dxa"/>
          </w:tcPr>
          <w:p w14:paraId="22745E37" w14:textId="77777777" w:rsidR="003B250F" w:rsidRPr="004462F6" w:rsidRDefault="003B250F" w:rsidP="00BC1E9E">
            <w:pPr>
              <w:spacing w:line="276" w:lineRule="auto"/>
              <w:rPr>
                <w:rFonts w:asciiTheme="majorHAnsi" w:hAnsiTheme="majorHAnsi"/>
                <w:b/>
                <w:sz w:val="20"/>
                <w:szCs w:val="20"/>
              </w:rPr>
            </w:pPr>
            <w:r w:rsidRPr="004462F6">
              <w:rPr>
                <w:rFonts w:asciiTheme="majorHAnsi" w:hAnsiTheme="majorHAnsi"/>
                <w:b/>
                <w:sz w:val="20"/>
                <w:szCs w:val="20"/>
              </w:rPr>
              <w:t>Full Name</w:t>
            </w:r>
          </w:p>
        </w:tc>
        <w:tc>
          <w:tcPr>
            <w:tcW w:w="5678" w:type="dxa"/>
          </w:tcPr>
          <w:p w14:paraId="654F3AD2" w14:textId="77777777" w:rsidR="003B250F" w:rsidRPr="004462F6" w:rsidRDefault="003B250F" w:rsidP="00BC1E9E">
            <w:pPr>
              <w:spacing w:line="276" w:lineRule="auto"/>
              <w:rPr>
                <w:rFonts w:asciiTheme="majorHAnsi" w:hAnsiTheme="majorHAnsi"/>
                <w:sz w:val="20"/>
                <w:szCs w:val="20"/>
              </w:rPr>
            </w:pPr>
            <w:r w:rsidRPr="004462F6">
              <w:rPr>
                <w:rFonts w:asciiTheme="majorHAnsi" w:hAnsiTheme="majorHAnsi"/>
                <w:sz w:val="20"/>
                <w:szCs w:val="20"/>
              </w:rPr>
              <w:t>Carla Marisa Cerqueira da Silva</w:t>
            </w:r>
          </w:p>
        </w:tc>
      </w:tr>
      <w:tr w:rsidR="003B250F" w14:paraId="02039E63" w14:textId="77777777" w:rsidTr="00416B3F">
        <w:tc>
          <w:tcPr>
            <w:tcW w:w="2838" w:type="dxa"/>
          </w:tcPr>
          <w:p w14:paraId="605D9521" w14:textId="77777777" w:rsidR="003B250F" w:rsidRPr="004462F6" w:rsidRDefault="003B250F" w:rsidP="00BC1E9E">
            <w:pPr>
              <w:spacing w:line="276" w:lineRule="auto"/>
              <w:rPr>
                <w:rFonts w:asciiTheme="majorHAnsi" w:hAnsiTheme="majorHAnsi"/>
                <w:b/>
                <w:sz w:val="20"/>
                <w:szCs w:val="20"/>
              </w:rPr>
            </w:pPr>
            <w:r w:rsidRPr="004462F6">
              <w:rPr>
                <w:rFonts w:asciiTheme="majorHAnsi" w:hAnsiTheme="majorHAnsi"/>
                <w:b/>
                <w:sz w:val="20"/>
                <w:szCs w:val="20"/>
              </w:rPr>
              <w:t>Birth Date</w:t>
            </w:r>
          </w:p>
        </w:tc>
        <w:tc>
          <w:tcPr>
            <w:tcW w:w="5678" w:type="dxa"/>
          </w:tcPr>
          <w:p w14:paraId="012EF898" w14:textId="77777777" w:rsidR="003B250F" w:rsidRPr="004462F6" w:rsidRDefault="003B250F" w:rsidP="00BC1E9E">
            <w:pPr>
              <w:spacing w:line="276" w:lineRule="auto"/>
              <w:rPr>
                <w:rFonts w:asciiTheme="majorHAnsi" w:hAnsiTheme="majorHAnsi"/>
                <w:sz w:val="20"/>
                <w:szCs w:val="20"/>
              </w:rPr>
            </w:pPr>
            <w:r w:rsidRPr="004462F6">
              <w:rPr>
                <w:rFonts w:asciiTheme="majorHAnsi" w:hAnsiTheme="majorHAnsi"/>
                <w:sz w:val="20"/>
                <w:szCs w:val="20"/>
              </w:rPr>
              <w:t>January 2</w:t>
            </w:r>
            <w:r w:rsidRPr="004462F6">
              <w:rPr>
                <w:rFonts w:asciiTheme="majorHAnsi" w:hAnsiTheme="majorHAnsi"/>
                <w:sz w:val="20"/>
                <w:szCs w:val="20"/>
                <w:vertAlign w:val="superscript"/>
              </w:rPr>
              <w:t>nd</w:t>
            </w:r>
            <w:r w:rsidRPr="004462F6">
              <w:rPr>
                <w:rFonts w:asciiTheme="majorHAnsi" w:hAnsiTheme="majorHAnsi"/>
                <w:sz w:val="20"/>
                <w:szCs w:val="20"/>
              </w:rPr>
              <w:t>, 1985</w:t>
            </w:r>
          </w:p>
        </w:tc>
      </w:tr>
      <w:tr w:rsidR="003B250F" w14:paraId="6FCA2DE3" w14:textId="77777777" w:rsidTr="00416B3F">
        <w:tc>
          <w:tcPr>
            <w:tcW w:w="2838" w:type="dxa"/>
          </w:tcPr>
          <w:p w14:paraId="5FDFF429" w14:textId="77777777" w:rsidR="003B250F" w:rsidRPr="004462F6" w:rsidRDefault="003B250F" w:rsidP="00BC1E9E">
            <w:pPr>
              <w:spacing w:line="276" w:lineRule="auto"/>
              <w:rPr>
                <w:rFonts w:asciiTheme="majorHAnsi" w:hAnsiTheme="majorHAnsi"/>
                <w:b/>
                <w:sz w:val="20"/>
                <w:szCs w:val="20"/>
              </w:rPr>
            </w:pPr>
            <w:r w:rsidRPr="004462F6">
              <w:rPr>
                <w:rFonts w:asciiTheme="majorHAnsi" w:hAnsiTheme="majorHAnsi"/>
                <w:b/>
                <w:sz w:val="20"/>
                <w:szCs w:val="20"/>
              </w:rPr>
              <w:t>Citizenship</w:t>
            </w:r>
          </w:p>
        </w:tc>
        <w:tc>
          <w:tcPr>
            <w:tcW w:w="5678" w:type="dxa"/>
          </w:tcPr>
          <w:p w14:paraId="2DA6B713" w14:textId="77777777" w:rsidR="003B250F" w:rsidRPr="004462F6" w:rsidRDefault="003B250F" w:rsidP="00BC1E9E">
            <w:pPr>
              <w:spacing w:line="276" w:lineRule="auto"/>
              <w:rPr>
                <w:rFonts w:asciiTheme="majorHAnsi" w:hAnsiTheme="majorHAnsi"/>
                <w:sz w:val="20"/>
                <w:szCs w:val="20"/>
              </w:rPr>
            </w:pPr>
            <w:r w:rsidRPr="004462F6">
              <w:rPr>
                <w:rFonts w:asciiTheme="majorHAnsi" w:hAnsiTheme="majorHAnsi"/>
                <w:sz w:val="20"/>
                <w:szCs w:val="20"/>
              </w:rPr>
              <w:t>Portuguese</w:t>
            </w:r>
          </w:p>
        </w:tc>
      </w:tr>
      <w:tr w:rsidR="000A7BAC" w14:paraId="7D9B601B" w14:textId="77777777" w:rsidTr="00416B3F">
        <w:tc>
          <w:tcPr>
            <w:tcW w:w="2838" w:type="dxa"/>
          </w:tcPr>
          <w:p w14:paraId="3A4F6370" w14:textId="6DF4B799" w:rsidR="000A7BAC" w:rsidRPr="004462F6" w:rsidRDefault="00952589" w:rsidP="00BC1E9E">
            <w:pPr>
              <w:spacing w:line="276" w:lineRule="auto"/>
              <w:rPr>
                <w:rFonts w:asciiTheme="majorHAnsi" w:hAnsiTheme="majorHAnsi"/>
                <w:b/>
                <w:sz w:val="20"/>
                <w:szCs w:val="20"/>
              </w:rPr>
            </w:pPr>
            <w:r>
              <w:rPr>
                <w:rFonts w:asciiTheme="majorHAnsi" w:hAnsiTheme="majorHAnsi"/>
                <w:b/>
                <w:sz w:val="20"/>
                <w:szCs w:val="20"/>
              </w:rPr>
              <w:t>Current Profe</w:t>
            </w:r>
            <w:r w:rsidR="000A7BAC">
              <w:rPr>
                <w:rFonts w:asciiTheme="majorHAnsi" w:hAnsiTheme="majorHAnsi"/>
                <w:b/>
                <w:sz w:val="20"/>
                <w:szCs w:val="20"/>
              </w:rPr>
              <w:t>ssional status</w:t>
            </w:r>
          </w:p>
        </w:tc>
        <w:tc>
          <w:tcPr>
            <w:tcW w:w="5678" w:type="dxa"/>
          </w:tcPr>
          <w:p w14:paraId="5A86627F" w14:textId="6D9C2A08" w:rsidR="000A7BAC" w:rsidRDefault="00A45E8F" w:rsidP="00A62F25">
            <w:pPr>
              <w:rPr>
                <w:rFonts w:asciiTheme="majorHAnsi" w:hAnsiTheme="majorHAnsi"/>
                <w:sz w:val="20"/>
                <w:szCs w:val="20"/>
              </w:rPr>
            </w:pPr>
            <w:r>
              <w:rPr>
                <w:rFonts w:asciiTheme="majorHAnsi" w:hAnsiTheme="majorHAnsi"/>
                <w:sz w:val="20"/>
                <w:szCs w:val="20"/>
              </w:rPr>
              <w:t>PhD Researcher</w:t>
            </w:r>
          </w:p>
          <w:p w14:paraId="69654B45" w14:textId="77777777" w:rsidR="00A45E8F" w:rsidRPr="00A45E8F" w:rsidRDefault="00A45E8F" w:rsidP="00A45E8F">
            <w:pPr>
              <w:rPr>
                <w:rFonts w:asciiTheme="majorHAnsi" w:hAnsiTheme="majorHAnsi"/>
                <w:sz w:val="20"/>
                <w:szCs w:val="20"/>
              </w:rPr>
            </w:pPr>
            <w:r w:rsidRPr="00A45E8F">
              <w:rPr>
                <w:rFonts w:asciiTheme="majorHAnsi" w:hAnsiTheme="majorHAnsi"/>
                <w:sz w:val="20"/>
                <w:szCs w:val="20"/>
              </w:rPr>
              <w:t>Unit of Medical Microbiology</w:t>
            </w:r>
          </w:p>
          <w:p w14:paraId="30B23D1F" w14:textId="60CC7D5A" w:rsidR="00A45E8F" w:rsidRDefault="00A45E8F" w:rsidP="00A62F25">
            <w:pPr>
              <w:rPr>
                <w:rFonts w:asciiTheme="majorHAnsi" w:hAnsiTheme="majorHAnsi"/>
                <w:sz w:val="20"/>
                <w:szCs w:val="20"/>
              </w:rPr>
            </w:pPr>
            <w:r w:rsidRPr="00A45E8F">
              <w:rPr>
                <w:rFonts w:asciiTheme="majorHAnsi" w:hAnsiTheme="majorHAnsi"/>
                <w:i/>
                <w:iCs/>
                <w:sz w:val="20"/>
                <w:szCs w:val="20"/>
                <w:lang w:val="pt-PT"/>
              </w:rPr>
              <w:t>Global Health and Tropical Medicine</w:t>
            </w:r>
          </w:p>
          <w:p w14:paraId="407085F7" w14:textId="77777777" w:rsidR="000463DC" w:rsidRDefault="000463DC" w:rsidP="00A45E8F">
            <w:pPr>
              <w:rPr>
                <w:rFonts w:asciiTheme="majorHAnsi" w:hAnsiTheme="majorHAnsi"/>
                <w:bCs/>
                <w:sz w:val="20"/>
                <w:szCs w:val="20"/>
                <w:lang w:val="pt-PT"/>
              </w:rPr>
            </w:pPr>
            <w:r>
              <w:rPr>
                <w:rFonts w:asciiTheme="majorHAnsi" w:hAnsiTheme="majorHAnsi"/>
                <w:bCs/>
                <w:sz w:val="20"/>
                <w:szCs w:val="20"/>
                <w:lang w:val="pt-PT"/>
              </w:rPr>
              <w:t>Instituto de Higiene e Medicina Tropical</w:t>
            </w:r>
          </w:p>
          <w:p w14:paraId="4A1105A9" w14:textId="77777777" w:rsidR="00A45E8F" w:rsidRPr="00A45E8F" w:rsidRDefault="00A45E8F" w:rsidP="00A45E8F">
            <w:pPr>
              <w:rPr>
                <w:rFonts w:asciiTheme="majorHAnsi" w:hAnsiTheme="majorHAnsi"/>
                <w:bCs/>
                <w:sz w:val="20"/>
                <w:szCs w:val="20"/>
              </w:rPr>
            </w:pPr>
            <w:r w:rsidRPr="00A45E8F">
              <w:rPr>
                <w:rFonts w:asciiTheme="majorHAnsi" w:hAnsiTheme="majorHAnsi"/>
                <w:bCs/>
                <w:sz w:val="20"/>
                <w:szCs w:val="20"/>
                <w:lang w:val="pt-PT"/>
              </w:rPr>
              <w:t>Universidade NOVA de Lisboa</w:t>
            </w:r>
          </w:p>
          <w:p w14:paraId="3B105BB7" w14:textId="6AF1ED26" w:rsidR="000A7BAC" w:rsidRPr="00A45E8F" w:rsidRDefault="00A45E8F" w:rsidP="00A45E8F">
            <w:pPr>
              <w:rPr>
                <w:rFonts w:asciiTheme="majorHAnsi" w:hAnsiTheme="majorHAnsi"/>
                <w:bCs/>
                <w:sz w:val="20"/>
                <w:szCs w:val="20"/>
              </w:rPr>
            </w:pPr>
            <w:r w:rsidRPr="00A45E8F">
              <w:rPr>
                <w:rFonts w:asciiTheme="majorHAnsi" w:hAnsiTheme="majorHAnsi"/>
                <w:bCs/>
                <w:sz w:val="20"/>
                <w:szCs w:val="20"/>
                <w:lang w:val="pt-PT"/>
              </w:rPr>
              <w:t>Rua da Junqueira Nº 100 | 1349-008 Lisboa</w:t>
            </w:r>
          </w:p>
        </w:tc>
      </w:tr>
      <w:tr w:rsidR="000A7BAC" w14:paraId="2A66D325" w14:textId="77777777" w:rsidTr="00416B3F">
        <w:tc>
          <w:tcPr>
            <w:tcW w:w="2838" w:type="dxa"/>
          </w:tcPr>
          <w:p w14:paraId="4CC2E9D6" w14:textId="37D02CC6" w:rsidR="000A7BAC" w:rsidRPr="004462F6" w:rsidRDefault="000A7BAC" w:rsidP="00BC1E9E">
            <w:pPr>
              <w:spacing w:line="276" w:lineRule="auto"/>
              <w:rPr>
                <w:rFonts w:asciiTheme="majorHAnsi" w:hAnsiTheme="majorHAnsi"/>
                <w:b/>
                <w:sz w:val="20"/>
                <w:szCs w:val="20"/>
              </w:rPr>
            </w:pPr>
            <w:r w:rsidRPr="004462F6">
              <w:rPr>
                <w:rFonts w:asciiTheme="majorHAnsi" w:hAnsiTheme="majorHAnsi"/>
                <w:b/>
                <w:sz w:val="20"/>
                <w:szCs w:val="20"/>
              </w:rPr>
              <w:t>E-mail</w:t>
            </w:r>
          </w:p>
        </w:tc>
        <w:tc>
          <w:tcPr>
            <w:tcW w:w="5678" w:type="dxa"/>
          </w:tcPr>
          <w:p w14:paraId="6C91A4A9" w14:textId="4C73BE7C" w:rsidR="000A7BAC" w:rsidRPr="004462F6" w:rsidRDefault="000774FA" w:rsidP="00BC1E9E">
            <w:pPr>
              <w:spacing w:line="276" w:lineRule="auto"/>
              <w:rPr>
                <w:rFonts w:asciiTheme="majorHAnsi" w:hAnsiTheme="majorHAnsi"/>
                <w:sz w:val="20"/>
                <w:szCs w:val="20"/>
              </w:rPr>
            </w:pPr>
            <w:hyperlink r:id="rId9" w:history="1">
              <w:r w:rsidR="00A45E8F" w:rsidRPr="004E4D4F">
                <w:rPr>
                  <w:rStyle w:val="Hyperlink"/>
                  <w:rFonts w:asciiTheme="majorHAnsi" w:hAnsiTheme="majorHAnsi"/>
                  <w:sz w:val="20"/>
                  <w:szCs w:val="20"/>
                </w:rPr>
                <w:t>csilva@ihmt.unl.pt</w:t>
              </w:r>
            </w:hyperlink>
          </w:p>
        </w:tc>
      </w:tr>
      <w:tr w:rsidR="000A7BAC" w14:paraId="76659603" w14:textId="77777777" w:rsidTr="00416B3F">
        <w:tc>
          <w:tcPr>
            <w:tcW w:w="2838" w:type="dxa"/>
          </w:tcPr>
          <w:p w14:paraId="45BEEDB6" w14:textId="77777777" w:rsidR="000A7BAC" w:rsidRPr="004462F6" w:rsidRDefault="000A7BAC" w:rsidP="00BC1E9E">
            <w:pPr>
              <w:spacing w:line="276" w:lineRule="auto"/>
              <w:rPr>
                <w:rFonts w:asciiTheme="majorHAnsi" w:hAnsiTheme="majorHAnsi"/>
                <w:b/>
                <w:sz w:val="20"/>
                <w:szCs w:val="20"/>
              </w:rPr>
            </w:pPr>
            <w:r w:rsidRPr="004462F6">
              <w:rPr>
                <w:rFonts w:asciiTheme="majorHAnsi" w:hAnsiTheme="majorHAnsi"/>
                <w:b/>
                <w:sz w:val="20"/>
                <w:szCs w:val="20"/>
              </w:rPr>
              <w:t>Phone</w:t>
            </w:r>
          </w:p>
        </w:tc>
        <w:tc>
          <w:tcPr>
            <w:tcW w:w="5678" w:type="dxa"/>
          </w:tcPr>
          <w:p w14:paraId="4DA9EF87" w14:textId="4A26E3EC" w:rsidR="00A45E8F" w:rsidRPr="00A45E8F" w:rsidRDefault="003C123F" w:rsidP="00A45E8F">
            <w:pPr>
              <w:spacing w:line="276" w:lineRule="auto"/>
              <w:rPr>
                <w:rFonts w:asciiTheme="majorHAnsi" w:hAnsiTheme="majorHAnsi"/>
                <w:bCs/>
                <w:sz w:val="20"/>
                <w:szCs w:val="20"/>
              </w:rPr>
            </w:pPr>
            <w:r>
              <w:rPr>
                <w:rFonts w:asciiTheme="majorHAnsi" w:hAnsiTheme="majorHAnsi"/>
                <w:bCs/>
                <w:sz w:val="20"/>
                <w:szCs w:val="20"/>
                <w:lang w:val="pt-PT"/>
              </w:rPr>
              <w:t>+351 213 652 600 - ext. 457</w:t>
            </w:r>
            <w:r w:rsidR="00A45E8F" w:rsidRPr="00A45E8F">
              <w:rPr>
                <w:rFonts w:asciiTheme="majorHAnsi" w:hAnsiTheme="majorHAnsi"/>
                <w:bCs/>
                <w:sz w:val="20"/>
                <w:szCs w:val="20"/>
                <w:lang w:val="pt-PT"/>
              </w:rPr>
              <w:t> </w:t>
            </w:r>
          </w:p>
          <w:p w14:paraId="48B22C98" w14:textId="336B76C9" w:rsidR="000A7BAC" w:rsidRPr="004462F6" w:rsidRDefault="000A7BAC" w:rsidP="00BC1E9E">
            <w:pPr>
              <w:spacing w:line="276" w:lineRule="auto"/>
              <w:rPr>
                <w:rFonts w:asciiTheme="majorHAnsi" w:hAnsiTheme="majorHAnsi"/>
                <w:sz w:val="20"/>
                <w:szCs w:val="20"/>
              </w:rPr>
            </w:pPr>
          </w:p>
        </w:tc>
      </w:tr>
    </w:tbl>
    <w:p w14:paraId="3238E647" w14:textId="77777777" w:rsidR="00BC1E9E" w:rsidRDefault="00BC1E9E"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528"/>
        <w:gridCol w:w="1320"/>
      </w:tblGrid>
      <w:tr w:rsidR="003B250F" w14:paraId="7A3491D4" w14:textId="77777777" w:rsidTr="00AA6DCC">
        <w:tc>
          <w:tcPr>
            <w:tcW w:w="8516" w:type="dxa"/>
            <w:gridSpan w:val="3"/>
            <w:tcBorders>
              <w:bottom w:val="single" w:sz="18" w:space="0" w:color="auto"/>
            </w:tcBorders>
            <w:shd w:val="clear" w:color="auto" w:fill="E6E6E6"/>
          </w:tcPr>
          <w:p w14:paraId="4BE70EEE" w14:textId="77777777" w:rsidR="003B250F" w:rsidRPr="004462F6" w:rsidRDefault="003B250F" w:rsidP="00BC1E9E">
            <w:pPr>
              <w:spacing w:line="276" w:lineRule="auto"/>
              <w:rPr>
                <w:rFonts w:asciiTheme="majorHAnsi" w:hAnsiTheme="majorHAnsi"/>
                <w:b/>
                <w:sz w:val="20"/>
                <w:szCs w:val="20"/>
              </w:rPr>
            </w:pPr>
            <w:r w:rsidRPr="004462F6">
              <w:rPr>
                <w:rFonts w:asciiTheme="majorHAnsi" w:hAnsiTheme="majorHAnsi"/>
                <w:b/>
                <w:sz w:val="20"/>
                <w:szCs w:val="20"/>
              </w:rPr>
              <w:t>Academic appointments</w:t>
            </w:r>
          </w:p>
        </w:tc>
      </w:tr>
      <w:tr w:rsidR="00606BDD" w14:paraId="7E60D91E" w14:textId="77777777" w:rsidTr="00CE56C1">
        <w:tc>
          <w:tcPr>
            <w:tcW w:w="1668" w:type="dxa"/>
            <w:tcBorders>
              <w:top w:val="single" w:sz="18" w:space="0" w:color="auto"/>
            </w:tcBorders>
          </w:tcPr>
          <w:p w14:paraId="60ABC943" w14:textId="727F42BE" w:rsidR="00606BDD" w:rsidRDefault="00606BDD" w:rsidP="00416B3F">
            <w:pPr>
              <w:spacing w:before="120"/>
              <w:rPr>
                <w:rFonts w:asciiTheme="majorHAnsi" w:hAnsiTheme="majorHAnsi"/>
                <w:b/>
                <w:sz w:val="20"/>
                <w:szCs w:val="20"/>
              </w:rPr>
            </w:pPr>
            <w:r>
              <w:rPr>
                <w:rFonts w:asciiTheme="majorHAnsi" w:hAnsiTheme="majorHAnsi"/>
                <w:b/>
                <w:sz w:val="20"/>
                <w:szCs w:val="20"/>
              </w:rPr>
              <w:t>2019</w:t>
            </w:r>
            <w:r w:rsidR="00AA6DCC">
              <w:rPr>
                <w:rFonts w:asciiTheme="majorHAnsi" w:hAnsiTheme="majorHAnsi"/>
                <w:b/>
                <w:sz w:val="20"/>
                <w:szCs w:val="20"/>
              </w:rPr>
              <w:t>-</w:t>
            </w:r>
          </w:p>
        </w:tc>
        <w:tc>
          <w:tcPr>
            <w:tcW w:w="5528" w:type="dxa"/>
            <w:tcBorders>
              <w:top w:val="single" w:sz="18" w:space="0" w:color="auto"/>
            </w:tcBorders>
          </w:tcPr>
          <w:p w14:paraId="19A351D4" w14:textId="77777777" w:rsidR="00606BDD" w:rsidRDefault="00AA6DCC" w:rsidP="00416B3F">
            <w:pPr>
              <w:spacing w:before="120"/>
              <w:rPr>
                <w:rFonts w:asciiTheme="majorHAnsi" w:hAnsiTheme="majorHAnsi"/>
                <w:sz w:val="20"/>
                <w:szCs w:val="20"/>
              </w:rPr>
            </w:pPr>
            <w:r>
              <w:rPr>
                <w:rFonts w:asciiTheme="majorHAnsi" w:hAnsiTheme="majorHAnsi"/>
                <w:sz w:val="20"/>
                <w:szCs w:val="20"/>
              </w:rPr>
              <w:t>PhD Researcher</w:t>
            </w:r>
          </w:p>
          <w:p w14:paraId="15D0F859" w14:textId="77777777" w:rsidR="00AA6DCC" w:rsidRPr="00A45E8F" w:rsidRDefault="00AA6DCC" w:rsidP="00AA6DCC">
            <w:pPr>
              <w:rPr>
                <w:rFonts w:asciiTheme="majorHAnsi" w:hAnsiTheme="majorHAnsi"/>
                <w:sz w:val="20"/>
                <w:szCs w:val="20"/>
              </w:rPr>
            </w:pPr>
            <w:r w:rsidRPr="00A45E8F">
              <w:rPr>
                <w:rFonts w:asciiTheme="majorHAnsi" w:hAnsiTheme="majorHAnsi"/>
                <w:sz w:val="20"/>
                <w:szCs w:val="20"/>
              </w:rPr>
              <w:t>Unit of Medical Microbiology</w:t>
            </w:r>
          </w:p>
          <w:p w14:paraId="3954F35F" w14:textId="4D54B021" w:rsidR="00AA6DCC" w:rsidRDefault="00AA6DCC" w:rsidP="00AA6DCC">
            <w:pPr>
              <w:rPr>
                <w:rFonts w:asciiTheme="majorHAnsi" w:hAnsiTheme="majorHAnsi"/>
                <w:sz w:val="20"/>
                <w:szCs w:val="20"/>
              </w:rPr>
            </w:pPr>
            <w:r w:rsidRPr="00A45E8F">
              <w:rPr>
                <w:rFonts w:asciiTheme="majorHAnsi" w:hAnsiTheme="majorHAnsi"/>
                <w:i/>
                <w:iCs/>
                <w:sz w:val="20"/>
                <w:szCs w:val="20"/>
                <w:lang w:val="pt-PT"/>
              </w:rPr>
              <w:t>Global Health and Tropical Medicine</w:t>
            </w:r>
            <w:r>
              <w:rPr>
                <w:rFonts w:asciiTheme="majorHAnsi" w:hAnsiTheme="majorHAnsi"/>
                <w:sz w:val="20"/>
                <w:szCs w:val="20"/>
              </w:rPr>
              <w:t xml:space="preserve">, </w:t>
            </w:r>
            <w:r>
              <w:rPr>
                <w:rFonts w:asciiTheme="majorHAnsi" w:hAnsiTheme="majorHAnsi"/>
                <w:bCs/>
                <w:sz w:val="20"/>
                <w:szCs w:val="20"/>
                <w:lang w:val="pt-PT"/>
              </w:rPr>
              <w:t xml:space="preserve">Instituto de Higiene e Medicina Tropical, </w:t>
            </w:r>
            <w:r w:rsidRPr="00A45E8F">
              <w:rPr>
                <w:rFonts w:asciiTheme="majorHAnsi" w:hAnsiTheme="majorHAnsi"/>
                <w:bCs/>
                <w:sz w:val="20"/>
                <w:szCs w:val="20"/>
                <w:lang w:val="pt-PT"/>
              </w:rPr>
              <w:t>Universidade NOVA de Lisboa</w:t>
            </w:r>
          </w:p>
        </w:tc>
        <w:tc>
          <w:tcPr>
            <w:tcW w:w="1320" w:type="dxa"/>
            <w:tcBorders>
              <w:top w:val="single" w:sz="18" w:space="0" w:color="auto"/>
            </w:tcBorders>
          </w:tcPr>
          <w:p w14:paraId="0B0949CC" w14:textId="7830ED47" w:rsidR="00606BDD" w:rsidRDefault="00AA6DCC" w:rsidP="00416B3F">
            <w:pPr>
              <w:spacing w:before="120"/>
              <w:jc w:val="right"/>
              <w:rPr>
                <w:rFonts w:asciiTheme="majorHAnsi" w:hAnsiTheme="majorHAnsi"/>
                <w:sz w:val="20"/>
                <w:szCs w:val="20"/>
              </w:rPr>
            </w:pPr>
            <w:r>
              <w:rPr>
                <w:rFonts w:asciiTheme="majorHAnsi" w:hAnsiTheme="majorHAnsi"/>
                <w:sz w:val="20"/>
                <w:szCs w:val="20"/>
              </w:rPr>
              <w:t>Lisbon, Portugal</w:t>
            </w:r>
          </w:p>
        </w:tc>
      </w:tr>
      <w:tr w:rsidR="00A45E8F" w14:paraId="32E46FB2" w14:textId="77777777" w:rsidTr="00AA6DCC">
        <w:tc>
          <w:tcPr>
            <w:tcW w:w="1668" w:type="dxa"/>
          </w:tcPr>
          <w:p w14:paraId="7B18F7A5" w14:textId="2986FFA5" w:rsidR="00A45E8F" w:rsidRDefault="00A45E8F" w:rsidP="00416B3F">
            <w:pPr>
              <w:spacing w:before="120"/>
              <w:rPr>
                <w:rFonts w:asciiTheme="majorHAnsi" w:hAnsiTheme="majorHAnsi"/>
                <w:b/>
                <w:sz w:val="20"/>
                <w:szCs w:val="20"/>
              </w:rPr>
            </w:pPr>
            <w:r>
              <w:rPr>
                <w:rFonts w:asciiTheme="majorHAnsi" w:hAnsiTheme="majorHAnsi"/>
                <w:b/>
                <w:sz w:val="20"/>
                <w:szCs w:val="20"/>
              </w:rPr>
              <w:t>2018-2019</w:t>
            </w:r>
          </w:p>
        </w:tc>
        <w:tc>
          <w:tcPr>
            <w:tcW w:w="5528" w:type="dxa"/>
          </w:tcPr>
          <w:p w14:paraId="419A07F3" w14:textId="77777777" w:rsidR="00A45E8F" w:rsidRDefault="00A45E8F" w:rsidP="00416B3F">
            <w:pPr>
              <w:spacing w:before="120"/>
              <w:rPr>
                <w:rFonts w:asciiTheme="majorHAnsi" w:hAnsiTheme="majorHAnsi"/>
                <w:sz w:val="20"/>
                <w:szCs w:val="20"/>
              </w:rPr>
            </w:pPr>
            <w:r>
              <w:rPr>
                <w:rFonts w:asciiTheme="majorHAnsi" w:hAnsiTheme="majorHAnsi"/>
                <w:sz w:val="20"/>
                <w:szCs w:val="20"/>
              </w:rPr>
              <w:t>Medical writer at News Farma</w:t>
            </w:r>
          </w:p>
          <w:p w14:paraId="17806145" w14:textId="77777777" w:rsidR="00CE56C1" w:rsidRDefault="00CE56C1" w:rsidP="00CE56C1">
            <w:pPr>
              <w:rPr>
                <w:rFonts w:asciiTheme="majorHAnsi" w:hAnsiTheme="majorHAnsi"/>
                <w:bCs/>
                <w:sz w:val="20"/>
                <w:szCs w:val="20"/>
              </w:rPr>
            </w:pPr>
            <w:r w:rsidRPr="002A4533">
              <w:rPr>
                <w:rFonts w:asciiTheme="majorHAnsi" w:hAnsiTheme="majorHAnsi"/>
                <w:bCs/>
                <w:sz w:val="20"/>
                <w:szCs w:val="20"/>
              </w:rPr>
              <w:t>Edif. Lisboa Oriente</w:t>
            </w:r>
            <w:r>
              <w:rPr>
                <w:rFonts w:asciiTheme="majorHAnsi" w:hAnsiTheme="majorHAnsi"/>
                <w:bCs/>
                <w:sz w:val="20"/>
                <w:szCs w:val="20"/>
              </w:rPr>
              <w:t xml:space="preserve">, </w:t>
            </w:r>
            <w:r w:rsidRPr="002A4533">
              <w:rPr>
                <w:rFonts w:asciiTheme="majorHAnsi" w:hAnsiTheme="majorHAnsi"/>
                <w:bCs/>
                <w:sz w:val="20"/>
                <w:szCs w:val="20"/>
              </w:rPr>
              <w:t>Av. Infante D. Henrique, Nº 333 H, 37</w:t>
            </w:r>
          </w:p>
          <w:p w14:paraId="07E16783" w14:textId="33205422" w:rsidR="00A45E8F" w:rsidRPr="00CE56C1" w:rsidRDefault="00CE56C1" w:rsidP="00CE56C1">
            <w:pPr>
              <w:rPr>
                <w:rFonts w:asciiTheme="majorHAnsi" w:hAnsiTheme="majorHAnsi"/>
                <w:bCs/>
                <w:sz w:val="20"/>
                <w:szCs w:val="20"/>
              </w:rPr>
            </w:pPr>
            <w:r>
              <w:rPr>
                <w:rFonts w:asciiTheme="majorHAnsi" w:hAnsiTheme="majorHAnsi"/>
                <w:bCs/>
                <w:sz w:val="20"/>
                <w:szCs w:val="20"/>
              </w:rPr>
              <w:t xml:space="preserve">1800 - 282 Lisbon, </w:t>
            </w:r>
            <w:r w:rsidRPr="002A4533">
              <w:rPr>
                <w:rFonts w:asciiTheme="majorHAnsi" w:hAnsiTheme="majorHAnsi"/>
                <w:bCs/>
                <w:sz w:val="20"/>
                <w:szCs w:val="20"/>
              </w:rPr>
              <w:t>Portugal</w:t>
            </w:r>
          </w:p>
        </w:tc>
        <w:tc>
          <w:tcPr>
            <w:tcW w:w="1320" w:type="dxa"/>
          </w:tcPr>
          <w:p w14:paraId="6D4CB5B9" w14:textId="31BCD0CE" w:rsidR="00A45E8F" w:rsidRPr="004462F6" w:rsidRDefault="00A45E8F" w:rsidP="00AA6DCC">
            <w:pPr>
              <w:spacing w:before="120"/>
              <w:jc w:val="right"/>
              <w:rPr>
                <w:rFonts w:asciiTheme="majorHAnsi" w:hAnsiTheme="majorHAnsi"/>
                <w:sz w:val="20"/>
                <w:szCs w:val="20"/>
              </w:rPr>
            </w:pPr>
            <w:r>
              <w:rPr>
                <w:rFonts w:asciiTheme="majorHAnsi" w:hAnsiTheme="majorHAnsi"/>
                <w:sz w:val="20"/>
                <w:szCs w:val="20"/>
              </w:rPr>
              <w:t>Lisbon, Portugal</w:t>
            </w:r>
          </w:p>
        </w:tc>
      </w:tr>
      <w:tr w:rsidR="003B250F" w14:paraId="10CDAFAF" w14:textId="77777777" w:rsidTr="00CE56C1">
        <w:tc>
          <w:tcPr>
            <w:tcW w:w="1668" w:type="dxa"/>
          </w:tcPr>
          <w:p w14:paraId="4DCB7C42" w14:textId="4D2FDAA8" w:rsidR="003B250F" w:rsidRPr="004462F6" w:rsidRDefault="002A28F8" w:rsidP="00416B3F">
            <w:pPr>
              <w:spacing w:before="120"/>
              <w:rPr>
                <w:rFonts w:asciiTheme="majorHAnsi" w:hAnsiTheme="majorHAnsi"/>
                <w:b/>
                <w:sz w:val="20"/>
                <w:szCs w:val="20"/>
              </w:rPr>
            </w:pPr>
            <w:r>
              <w:rPr>
                <w:rFonts w:asciiTheme="majorHAnsi" w:hAnsiTheme="majorHAnsi"/>
                <w:b/>
                <w:sz w:val="20"/>
                <w:szCs w:val="20"/>
              </w:rPr>
              <w:t>2017-2018</w:t>
            </w:r>
          </w:p>
        </w:tc>
        <w:tc>
          <w:tcPr>
            <w:tcW w:w="5528" w:type="dxa"/>
          </w:tcPr>
          <w:p w14:paraId="126ACEC4" w14:textId="77777777" w:rsidR="003B250F" w:rsidRPr="004462F6" w:rsidRDefault="00CC32BB" w:rsidP="00416B3F">
            <w:pPr>
              <w:spacing w:before="120"/>
              <w:rPr>
                <w:rFonts w:asciiTheme="majorHAnsi" w:hAnsiTheme="majorHAnsi"/>
                <w:sz w:val="20"/>
                <w:szCs w:val="20"/>
              </w:rPr>
            </w:pPr>
            <w:r w:rsidRPr="004462F6">
              <w:rPr>
                <w:rFonts w:asciiTheme="majorHAnsi" w:hAnsiTheme="majorHAnsi"/>
                <w:sz w:val="20"/>
                <w:szCs w:val="20"/>
              </w:rPr>
              <w:t>PhD Researcher, iMedULisboa</w:t>
            </w:r>
          </w:p>
          <w:p w14:paraId="268AE010" w14:textId="77777777" w:rsidR="00CC32BB" w:rsidRPr="004462F6" w:rsidRDefault="00CC32BB" w:rsidP="00416B3F">
            <w:pPr>
              <w:rPr>
                <w:rFonts w:asciiTheme="majorHAnsi" w:hAnsiTheme="majorHAnsi"/>
                <w:sz w:val="20"/>
                <w:szCs w:val="20"/>
              </w:rPr>
            </w:pPr>
            <w:r w:rsidRPr="004462F6">
              <w:rPr>
                <w:rFonts w:asciiTheme="majorHAnsi" w:hAnsiTheme="majorHAnsi"/>
                <w:sz w:val="20"/>
                <w:szCs w:val="20"/>
              </w:rPr>
              <w:t>Research Institute for Medicines, Universidade de Lisboa</w:t>
            </w:r>
          </w:p>
        </w:tc>
        <w:tc>
          <w:tcPr>
            <w:tcW w:w="1320" w:type="dxa"/>
          </w:tcPr>
          <w:p w14:paraId="38C29BC2" w14:textId="77777777" w:rsidR="00CC32BB" w:rsidRPr="004462F6" w:rsidRDefault="00CC32BB" w:rsidP="00416B3F">
            <w:pPr>
              <w:spacing w:before="120"/>
              <w:jc w:val="right"/>
              <w:rPr>
                <w:rFonts w:asciiTheme="majorHAnsi" w:hAnsiTheme="majorHAnsi"/>
                <w:sz w:val="20"/>
                <w:szCs w:val="20"/>
              </w:rPr>
            </w:pPr>
            <w:r w:rsidRPr="004462F6">
              <w:rPr>
                <w:rFonts w:asciiTheme="majorHAnsi" w:hAnsiTheme="majorHAnsi"/>
                <w:sz w:val="20"/>
                <w:szCs w:val="20"/>
              </w:rPr>
              <w:t>Lisbon,</w:t>
            </w:r>
          </w:p>
          <w:p w14:paraId="1CDE2211" w14:textId="77777777" w:rsidR="003B250F" w:rsidRPr="004462F6" w:rsidRDefault="00CC32BB" w:rsidP="00416B3F">
            <w:pPr>
              <w:spacing w:line="276" w:lineRule="auto"/>
              <w:jc w:val="right"/>
              <w:rPr>
                <w:rFonts w:asciiTheme="majorHAnsi" w:hAnsiTheme="majorHAnsi"/>
                <w:sz w:val="20"/>
                <w:szCs w:val="20"/>
              </w:rPr>
            </w:pPr>
            <w:r w:rsidRPr="004462F6">
              <w:rPr>
                <w:rFonts w:asciiTheme="majorHAnsi" w:hAnsiTheme="majorHAnsi"/>
                <w:sz w:val="20"/>
                <w:szCs w:val="20"/>
              </w:rPr>
              <w:t>Portugal</w:t>
            </w:r>
          </w:p>
        </w:tc>
      </w:tr>
      <w:tr w:rsidR="003B250F" w14:paraId="1E5666F8" w14:textId="77777777" w:rsidTr="00EA76E5">
        <w:tc>
          <w:tcPr>
            <w:tcW w:w="1668" w:type="dxa"/>
          </w:tcPr>
          <w:p w14:paraId="3DD98752" w14:textId="77777777" w:rsidR="003B250F" w:rsidRPr="004462F6" w:rsidRDefault="00CC32BB" w:rsidP="00416B3F">
            <w:pPr>
              <w:spacing w:before="120"/>
              <w:rPr>
                <w:rFonts w:asciiTheme="majorHAnsi" w:hAnsiTheme="majorHAnsi"/>
                <w:b/>
                <w:sz w:val="20"/>
                <w:szCs w:val="20"/>
              </w:rPr>
            </w:pPr>
            <w:r w:rsidRPr="004462F6">
              <w:rPr>
                <w:rFonts w:asciiTheme="majorHAnsi" w:hAnsiTheme="majorHAnsi"/>
                <w:b/>
                <w:sz w:val="20"/>
                <w:szCs w:val="20"/>
              </w:rPr>
              <w:t>2011-2017</w:t>
            </w:r>
          </w:p>
        </w:tc>
        <w:tc>
          <w:tcPr>
            <w:tcW w:w="5528" w:type="dxa"/>
          </w:tcPr>
          <w:p w14:paraId="5D2917D9" w14:textId="77777777" w:rsidR="003B250F" w:rsidRPr="004462F6" w:rsidRDefault="00CC32BB" w:rsidP="00416B3F">
            <w:pPr>
              <w:spacing w:before="120"/>
              <w:rPr>
                <w:rFonts w:asciiTheme="majorHAnsi" w:hAnsiTheme="majorHAnsi"/>
                <w:sz w:val="20"/>
                <w:szCs w:val="20"/>
              </w:rPr>
            </w:pPr>
            <w:r w:rsidRPr="004462F6">
              <w:rPr>
                <w:rFonts w:asciiTheme="majorHAnsi" w:hAnsiTheme="majorHAnsi"/>
                <w:sz w:val="20"/>
                <w:szCs w:val="20"/>
              </w:rPr>
              <w:t>PhD Fellow, URIA/CPM</w:t>
            </w:r>
          </w:p>
          <w:p w14:paraId="0C84CF7B" w14:textId="77777777" w:rsidR="00CC32BB" w:rsidRPr="004462F6" w:rsidRDefault="00CC32BB" w:rsidP="00416B3F">
            <w:pPr>
              <w:rPr>
                <w:rFonts w:asciiTheme="majorHAnsi" w:hAnsiTheme="majorHAnsi"/>
                <w:sz w:val="20"/>
                <w:szCs w:val="20"/>
              </w:rPr>
            </w:pPr>
            <w:r w:rsidRPr="004462F6">
              <w:rPr>
                <w:rFonts w:asciiTheme="majorHAnsi" w:hAnsiTheme="majorHAnsi"/>
                <w:sz w:val="20"/>
                <w:szCs w:val="20"/>
              </w:rPr>
              <w:t>Center</w:t>
            </w:r>
            <w:r w:rsidR="00D27EDD">
              <w:rPr>
                <w:rFonts w:asciiTheme="majorHAnsi" w:hAnsiTheme="majorHAnsi"/>
                <w:sz w:val="20"/>
                <w:szCs w:val="20"/>
              </w:rPr>
              <w:t xml:space="preserve"> of Molecular Pathogenisis, Faculdade</w:t>
            </w:r>
            <w:r w:rsidRPr="004462F6">
              <w:rPr>
                <w:rFonts w:asciiTheme="majorHAnsi" w:hAnsiTheme="majorHAnsi"/>
                <w:sz w:val="20"/>
                <w:szCs w:val="20"/>
              </w:rPr>
              <w:t xml:space="preserve"> de Farmácia da Universidade de Lisboa</w:t>
            </w:r>
          </w:p>
        </w:tc>
        <w:tc>
          <w:tcPr>
            <w:tcW w:w="1320" w:type="dxa"/>
          </w:tcPr>
          <w:p w14:paraId="5E184785" w14:textId="77777777" w:rsidR="00CC32BB" w:rsidRPr="004462F6" w:rsidRDefault="00CC32BB" w:rsidP="00416B3F">
            <w:pPr>
              <w:spacing w:before="120"/>
              <w:jc w:val="right"/>
              <w:rPr>
                <w:rFonts w:asciiTheme="majorHAnsi" w:hAnsiTheme="majorHAnsi"/>
                <w:sz w:val="20"/>
                <w:szCs w:val="20"/>
              </w:rPr>
            </w:pPr>
            <w:r w:rsidRPr="004462F6">
              <w:rPr>
                <w:rFonts w:asciiTheme="majorHAnsi" w:hAnsiTheme="majorHAnsi"/>
                <w:sz w:val="20"/>
                <w:szCs w:val="20"/>
              </w:rPr>
              <w:t>Lisbon,</w:t>
            </w:r>
          </w:p>
          <w:p w14:paraId="647CAF1A" w14:textId="77777777" w:rsidR="003B250F" w:rsidRPr="004462F6" w:rsidRDefault="00CC32BB" w:rsidP="00416B3F">
            <w:pPr>
              <w:spacing w:line="276" w:lineRule="auto"/>
              <w:jc w:val="right"/>
              <w:rPr>
                <w:rFonts w:asciiTheme="majorHAnsi" w:hAnsiTheme="majorHAnsi"/>
                <w:sz w:val="20"/>
                <w:szCs w:val="20"/>
              </w:rPr>
            </w:pPr>
            <w:r w:rsidRPr="004462F6">
              <w:rPr>
                <w:rFonts w:asciiTheme="majorHAnsi" w:hAnsiTheme="majorHAnsi"/>
                <w:sz w:val="20"/>
                <w:szCs w:val="20"/>
              </w:rPr>
              <w:t>Portugal</w:t>
            </w:r>
          </w:p>
        </w:tc>
      </w:tr>
      <w:tr w:rsidR="003B250F" w14:paraId="66B4DC35" w14:textId="77777777" w:rsidTr="00EA76E5">
        <w:tc>
          <w:tcPr>
            <w:tcW w:w="1668" w:type="dxa"/>
          </w:tcPr>
          <w:p w14:paraId="73B8E87F" w14:textId="77777777" w:rsidR="003B250F" w:rsidRPr="004462F6" w:rsidRDefault="00CC32BB" w:rsidP="00416B3F">
            <w:pPr>
              <w:spacing w:before="120"/>
              <w:rPr>
                <w:rFonts w:asciiTheme="majorHAnsi" w:hAnsiTheme="majorHAnsi"/>
                <w:b/>
                <w:sz w:val="20"/>
                <w:szCs w:val="20"/>
              </w:rPr>
            </w:pPr>
            <w:r w:rsidRPr="004462F6">
              <w:rPr>
                <w:rFonts w:asciiTheme="majorHAnsi" w:hAnsiTheme="majorHAnsi"/>
                <w:b/>
                <w:sz w:val="20"/>
                <w:szCs w:val="20"/>
              </w:rPr>
              <w:t>2012-2013</w:t>
            </w:r>
          </w:p>
        </w:tc>
        <w:tc>
          <w:tcPr>
            <w:tcW w:w="5528" w:type="dxa"/>
          </w:tcPr>
          <w:p w14:paraId="17BC3704" w14:textId="5701B11B" w:rsidR="003B250F" w:rsidRPr="004462F6" w:rsidRDefault="00CC32BB" w:rsidP="00416B3F">
            <w:pPr>
              <w:spacing w:before="120"/>
              <w:rPr>
                <w:rFonts w:asciiTheme="majorHAnsi" w:hAnsiTheme="majorHAnsi"/>
                <w:sz w:val="20"/>
                <w:szCs w:val="20"/>
              </w:rPr>
            </w:pPr>
            <w:r w:rsidRPr="004462F6">
              <w:rPr>
                <w:rFonts w:asciiTheme="majorHAnsi" w:hAnsiTheme="majorHAnsi"/>
                <w:sz w:val="20"/>
                <w:szCs w:val="20"/>
              </w:rPr>
              <w:t>PhD Fellow, D</w:t>
            </w:r>
            <w:r w:rsidR="00853A3E">
              <w:rPr>
                <w:rFonts w:asciiTheme="majorHAnsi" w:hAnsiTheme="majorHAnsi"/>
                <w:sz w:val="20"/>
                <w:szCs w:val="20"/>
              </w:rPr>
              <w:t>epartamento de</w:t>
            </w:r>
            <w:r w:rsidR="00416B3F">
              <w:rPr>
                <w:rFonts w:asciiTheme="majorHAnsi" w:hAnsiTheme="majorHAnsi"/>
                <w:sz w:val="20"/>
                <w:szCs w:val="20"/>
              </w:rPr>
              <w:t xml:space="preserve"> Doenças </w:t>
            </w:r>
            <w:r w:rsidRPr="004462F6">
              <w:rPr>
                <w:rFonts w:asciiTheme="majorHAnsi" w:hAnsiTheme="majorHAnsi"/>
                <w:sz w:val="20"/>
                <w:szCs w:val="20"/>
              </w:rPr>
              <w:t>I</w:t>
            </w:r>
            <w:r w:rsidR="00853A3E">
              <w:rPr>
                <w:rFonts w:asciiTheme="majorHAnsi" w:hAnsiTheme="majorHAnsi"/>
                <w:sz w:val="20"/>
                <w:szCs w:val="20"/>
              </w:rPr>
              <w:t>nfecciosas</w:t>
            </w:r>
          </w:p>
          <w:p w14:paraId="2A975711" w14:textId="77777777" w:rsidR="00CC32BB" w:rsidRPr="004462F6" w:rsidRDefault="00811B74" w:rsidP="00416B3F">
            <w:pPr>
              <w:rPr>
                <w:rFonts w:asciiTheme="majorHAnsi" w:hAnsiTheme="majorHAnsi"/>
                <w:sz w:val="20"/>
                <w:szCs w:val="20"/>
              </w:rPr>
            </w:pPr>
            <w:r>
              <w:rPr>
                <w:rFonts w:asciiTheme="majorHAnsi" w:hAnsiTheme="majorHAnsi"/>
                <w:sz w:val="20"/>
                <w:szCs w:val="20"/>
              </w:rPr>
              <w:t>Instituto</w:t>
            </w:r>
            <w:r w:rsidR="00CC32BB" w:rsidRPr="004462F6">
              <w:rPr>
                <w:rFonts w:asciiTheme="majorHAnsi" w:hAnsiTheme="majorHAnsi"/>
                <w:sz w:val="20"/>
                <w:szCs w:val="20"/>
              </w:rPr>
              <w:t xml:space="preserve"> Nacional de Saúde Dr. Ricardo Jorge</w:t>
            </w:r>
          </w:p>
        </w:tc>
        <w:tc>
          <w:tcPr>
            <w:tcW w:w="1320" w:type="dxa"/>
          </w:tcPr>
          <w:p w14:paraId="0AF3ED03" w14:textId="77777777" w:rsidR="003B250F" w:rsidRPr="004462F6" w:rsidRDefault="00CC32BB" w:rsidP="00416B3F">
            <w:pPr>
              <w:spacing w:before="120"/>
              <w:jc w:val="right"/>
              <w:rPr>
                <w:rFonts w:asciiTheme="majorHAnsi" w:hAnsiTheme="majorHAnsi"/>
                <w:sz w:val="20"/>
                <w:szCs w:val="20"/>
              </w:rPr>
            </w:pPr>
            <w:r w:rsidRPr="004462F6">
              <w:rPr>
                <w:rFonts w:asciiTheme="majorHAnsi" w:hAnsiTheme="majorHAnsi"/>
                <w:sz w:val="20"/>
                <w:szCs w:val="20"/>
              </w:rPr>
              <w:t>Lisbon,</w:t>
            </w:r>
          </w:p>
          <w:p w14:paraId="4AD84AA8" w14:textId="77777777" w:rsidR="00CC32BB" w:rsidRPr="004462F6" w:rsidRDefault="00CC32BB" w:rsidP="00416B3F">
            <w:pPr>
              <w:jc w:val="right"/>
              <w:rPr>
                <w:rFonts w:asciiTheme="majorHAnsi" w:hAnsiTheme="majorHAnsi"/>
                <w:sz w:val="20"/>
                <w:szCs w:val="20"/>
              </w:rPr>
            </w:pPr>
            <w:r w:rsidRPr="004462F6">
              <w:rPr>
                <w:rFonts w:asciiTheme="majorHAnsi" w:hAnsiTheme="majorHAnsi"/>
                <w:sz w:val="20"/>
                <w:szCs w:val="20"/>
              </w:rPr>
              <w:t>Portugal</w:t>
            </w:r>
          </w:p>
        </w:tc>
      </w:tr>
      <w:tr w:rsidR="003B250F" w14:paraId="1FDB1BEC" w14:textId="77777777" w:rsidTr="00EA76E5">
        <w:tc>
          <w:tcPr>
            <w:tcW w:w="1668" w:type="dxa"/>
          </w:tcPr>
          <w:p w14:paraId="4370BA8A" w14:textId="77777777" w:rsidR="003B250F" w:rsidRPr="004462F6" w:rsidRDefault="003B250F" w:rsidP="00416B3F">
            <w:pPr>
              <w:spacing w:before="120"/>
              <w:rPr>
                <w:rFonts w:asciiTheme="majorHAnsi" w:hAnsiTheme="majorHAnsi"/>
                <w:b/>
                <w:sz w:val="20"/>
                <w:szCs w:val="20"/>
              </w:rPr>
            </w:pPr>
            <w:r w:rsidRPr="004462F6">
              <w:rPr>
                <w:rFonts w:asciiTheme="majorHAnsi" w:hAnsiTheme="majorHAnsi"/>
                <w:b/>
                <w:sz w:val="20"/>
                <w:szCs w:val="20"/>
              </w:rPr>
              <w:t>2009-2011</w:t>
            </w:r>
          </w:p>
        </w:tc>
        <w:tc>
          <w:tcPr>
            <w:tcW w:w="5528" w:type="dxa"/>
          </w:tcPr>
          <w:p w14:paraId="56B11F71" w14:textId="77777777" w:rsidR="003B250F" w:rsidRPr="004462F6" w:rsidRDefault="00CC32BB" w:rsidP="00416B3F">
            <w:pPr>
              <w:spacing w:before="120"/>
              <w:rPr>
                <w:rFonts w:asciiTheme="majorHAnsi" w:hAnsiTheme="majorHAnsi"/>
                <w:sz w:val="20"/>
                <w:szCs w:val="20"/>
              </w:rPr>
            </w:pPr>
            <w:r w:rsidRPr="004462F6">
              <w:rPr>
                <w:rFonts w:asciiTheme="majorHAnsi" w:hAnsiTheme="majorHAnsi"/>
                <w:sz w:val="20"/>
                <w:szCs w:val="20"/>
              </w:rPr>
              <w:t>Researcher F</w:t>
            </w:r>
            <w:r w:rsidR="003B250F" w:rsidRPr="004462F6">
              <w:rPr>
                <w:rFonts w:asciiTheme="majorHAnsi" w:hAnsiTheme="majorHAnsi"/>
                <w:sz w:val="20"/>
                <w:szCs w:val="20"/>
              </w:rPr>
              <w:t>ellow, URIA/CPM</w:t>
            </w:r>
          </w:p>
          <w:p w14:paraId="64100DB0" w14:textId="77777777" w:rsidR="003B250F" w:rsidRPr="004462F6" w:rsidRDefault="003B250F" w:rsidP="00416B3F">
            <w:pPr>
              <w:rPr>
                <w:rFonts w:asciiTheme="majorHAnsi" w:hAnsiTheme="majorHAnsi"/>
                <w:sz w:val="20"/>
                <w:szCs w:val="20"/>
              </w:rPr>
            </w:pPr>
            <w:r w:rsidRPr="004462F6">
              <w:rPr>
                <w:rFonts w:asciiTheme="majorHAnsi" w:hAnsiTheme="majorHAnsi"/>
                <w:sz w:val="20"/>
                <w:szCs w:val="20"/>
              </w:rPr>
              <w:t>Center</w:t>
            </w:r>
            <w:r w:rsidR="00D27EDD">
              <w:rPr>
                <w:rFonts w:asciiTheme="majorHAnsi" w:hAnsiTheme="majorHAnsi"/>
                <w:sz w:val="20"/>
                <w:szCs w:val="20"/>
              </w:rPr>
              <w:t xml:space="preserve"> of Molecular Pathogenisis, Faculdade</w:t>
            </w:r>
            <w:r w:rsidRPr="004462F6">
              <w:rPr>
                <w:rFonts w:asciiTheme="majorHAnsi" w:hAnsiTheme="majorHAnsi"/>
                <w:sz w:val="20"/>
                <w:szCs w:val="20"/>
              </w:rPr>
              <w:t xml:space="preserve"> </w:t>
            </w:r>
            <w:r w:rsidR="00CC32BB" w:rsidRPr="004462F6">
              <w:rPr>
                <w:rFonts w:asciiTheme="majorHAnsi" w:hAnsiTheme="majorHAnsi"/>
                <w:sz w:val="20"/>
                <w:szCs w:val="20"/>
              </w:rPr>
              <w:t xml:space="preserve">de </w:t>
            </w:r>
            <w:r w:rsidRPr="004462F6">
              <w:rPr>
                <w:rFonts w:asciiTheme="majorHAnsi" w:hAnsiTheme="majorHAnsi"/>
                <w:sz w:val="20"/>
                <w:szCs w:val="20"/>
              </w:rPr>
              <w:t>Farmácia da Universidade de Lisboa</w:t>
            </w:r>
          </w:p>
        </w:tc>
        <w:tc>
          <w:tcPr>
            <w:tcW w:w="1320" w:type="dxa"/>
          </w:tcPr>
          <w:p w14:paraId="56E9F865" w14:textId="77777777" w:rsidR="003B250F" w:rsidRPr="004462F6" w:rsidRDefault="00CC32BB" w:rsidP="00416B3F">
            <w:pPr>
              <w:spacing w:before="120"/>
              <w:jc w:val="right"/>
              <w:rPr>
                <w:rFonts w:asciiTheme="majorHAnsi" w:hAnsiTheme="majorHAnsi"/>
                <w:sz w:val="20"/>
                <w:szCs w:val="20"/>
              </w:rPr>
            </w:pPr>
            <w:r w:rsidRPr="004462F6">
              <w:rPr>
                <w:rFonts w:asciiTheme="majorHAnsi" w:hAnsiTheme="majorHAnsi"/>
                <w:sz w:val="20"/>
                <w:szCs w:val="20"/>
              </w:rPr>
              <w:t>Lisbon,</w:t>
            </w:r>
          </w:p>
          <w:p w14:paraId="68EB2443" w14:textId="77777777" w:rsidR="00CC32BB" w:rsidRPr="004462F6" w:rsidRDefault="00CC32BB" w:rsidP="00416B3F">
            <w:pPr>
              <w:jc w:val="right"/>
              <w:rPr>
                <w:rFonts w:asciiTheme="majorHAnsi" w:hAnsiTheme="majorHAnsi"/>
                <w:sz w:val="20"/>
                <w:szCs w:val="20"/>
              </w:rPr>
            </w:pPr>
            <w:r w:rsidRPr="004462F6">
              <w:rPr>
                <w:rFonts w:asciiTheme="majorHAnsi" w:hAnsiTheme="majorHAnsi"/>
                <w:sz w:val="20"/>
                <w:szCs w:val="20"/>
              </w:rPr>
              <w:t>Portugal</w:t>
            </w:r>
          </w:p>
        </w:tc>
      </w:tr>
    </w:tbl>
    <w:p w14:paraId="33CAF0B2" w14:textId="77777777" w:rsidR="003B250F" w:rsidRDefault="003B250F"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48"/>
      </w:tblGrid>
      <w:tr w:rsidR="004462F6" w14:paraId="62737537" w14:textId="77777777" w:rsidTr="00721BF2">
        <w:tc>
          <w:tcPr>
            <w:tcW w:w="8516" w:type="dxa"/>
            <w:gridSpan w:val="2"/>
            <w:tcBorders>
              <w:bottom w:val="single" w:sz="18" w:space="0" w:color="auto"/>
            </w:tcBorders>
            <w:shd w:val="clear" w:color="auto" w:fill="E6E6E6"/>
          </w:tcPr>
          <w:p w14:paraId="0B80ACD7" w14:textId="77777777" w:rsidR="004462F6" w:rsidRPr="001338AF" w:rsidRDefault="004462F6" w:rsidP="00821634">
            <w:pPr>
              <w:rPr>
                <w:rFonts w:asciiTheme="majorHAnsi" w:hAnsiTheme="majorHAnsi"/>
                <w:b/>
                <w:sz w:val="20"/>
                <w:szCs w:val="20"/>
              </w:rPr>
            </w:pPr>
            <w:r w:rsidRPr="001338AF">
              <w:rPr>
                <w:rFonts w:asciiTheme="majorHAnsi" w:hAnsiTheme="majorHAnsi"/>
                <w:b/>
                <w:sz w:val="20"/>
                <w:szCs w:val="20"/>
              </w:rPr>
              <w:t>Education</w:t>
            </w:r>
          </w:p>
        </w:tc>
      </w:tr>
      <w:tr w:rsidR="004462F6" w14:paraId="4722383B" w14:textId="77777777" w:rsidTr="00721BF2">
        <w:tc>
          <w:tcPr>
            <w:tcW w:w="1668" w:type="dxa"/>
            <w:tcBorders>
              <w:top w:val="single" w:sz="18" w:space="0" w:color="auto"/>
            </w:tcBorders>
          </w:tcPr>
          <w:p w14:paraId="0264B944" w14:textId="77777777" w:rsidR="004462F6" w:rsidRPr="001338AF" w:rsidRDefault="004462F6" w:rsidP="001338AF">
            <w:pPr>
              <w:spacing w:before="120"/>
              <w:rPr>
                <w:rFonts w:asciiTheme="majorHAnsi" w:hAnsiTheme="majorHAnsi"/>
                <w:b/>
                <w:sz w:val="20"/>
                <w:szCs w:val="20"/>
              </w:rPr>
            </w:pPr>
            <w:r w:rsidRPr="001338AF">
              <w:rPr>
                <w:rFonts w:asciiTheme="majorHAnsi" w:hAnsiTheme="majorHAnsi"/>
                <w:b/>
                <w:sz w:val="20"/>
                <w:szCs w:val="20"/>
              </w:rPr>
              <w:t>2011-2017</w:t>
            </w:r>
          </w:p>
        </w:tc>
        <w:tc>
          <w:tcPr>
            <w:tcW w:w="6848" w:type="dxa"/>
            <w:tcBorders>
              <w:top w:val="single" w:sz="18" w:space="0" w:color="auto"/>
            </w:tcBorders>
          </w:tcPr>
          <w:p w14:paraId="6D2429F6" w14:textId="77777777" w:rsidR="004462F6" w:rsidRPr="004462F6" w:rsidRDefault="004462F6" w:rsidP="001338AF">
            <w:pPr>
              <w:spacing w:before="120"/>
              <w:rPr>
                <w:rFonts w:asciiTheme="majorHAnsi" w:hAnsiTheme="majorHAnsi"/>
                <w:sz w:val="20"/>
                <w:szCs w:val="20"/>
              </w:rPr>
            </w:pPr>
            <w:r w:rsidRPr="004462F6">
              <w:rPr>
                <w:rFonts w:asciiTheme="majorHAnsi" w:hAnsiTheme="majorHAnsi"/>
                <w:b/>
                <w:sz w:val="20"/>
                <w:szCs w:val="20"/>
              </w:rPr>
              <w:t>PhD in Phamacy – Microbiology</w:t>
            </w:r>
            <w:r w:rsidRPr="004462F6">
              <w:rPr>
                <w:rFonts w:asciiTheme="majorHAnsi" w:hAnsiTheme="majorHAnsi"/>
                <w:sz w:val="20"/>
                <w:szCs w:val="20"/>
              </w:rPr>
              <w:t>, University of Lisbon</w:t>
            </w:r>
          </w:p>
          <w:p w14:paraId="1F6AAE6B" w14:textId="77777777" w:rsidR="004462F6" w:rsidRPr="004462F6" w:rsidRDefault="004462F6" w:rsidP="001338AF">
            <w:pPr>
              <w:rPr>
                <w:rFonts w:asciiTheme="majorHAnsi" w:hAnsiTheme="majorHAnsi"/>
                <w:sz w:val="20"/>
                <w:szCs w:val="20"/>
              </w:rPr>
            </w:pPr>
            <w:r>
              <w:rPr>
                <w:rFonts w:asciiTheme="majorHAnsi" w:hAnsiTheme="majorHAnsi"/>
                <w:sz w:val="20"/>
                <w:szCs w:val="20"/>
              </w:rPr>
              <w:t>Faculd</w:t>
            </w:r>
            <w:r w:rsidRPr="004462F6">
              <w:rPr>
                <w:rFonts w:asciiTheme="majorHAnsi" w:hAnsiTheme="majorHAnsi"/>
                <w:sz w:val="20"/>
                <w:szCs w:val="20"/>
              </w:rPr>
              <w:t>a</w:t>
            </w:r>
            <w:r>
              <w:rPr>
                <w:rFonts w:asciiTheme="majorHAnsi" w:hAnsiTheme="majorHAnsi"/>
                <w:sz w:val="20"/>
                <w:szCs w:val="20"/>
              </w:rPr>
              <w:t>d</w:t>
            </w:r>
            <w:r w:rsidRPr="004462F6">
              <w:rPr>
                <w:rFonts w:asciiTheme="majorHAnsi" w:hAnsiTheme="majorHAnsi"/>
                <w:sz w:val="20"/>
                <w:szCs w:val="20"/>
              </w:rPr>
              <w:t>e de Farmácia da Universidade de Lisboa (FFUL)</w:t>
            </w:r>
          </w:p>
          <w:p w14:paraId="5AB20693" w14:textId="77777777" w:rsidR="004462F6" w:rsidRDefault="004462F6" w:rsidP="001338AF">
            <w:pPr>
              <w:rPr>
                <w:rFonts w:asciiTheme="majorHAnsi" w:hAnsiTheme="majorHAnsi"/>
                <w:sz w:val="20"/>
                <w:szCs w:val="20"/>
              </w:rPr>
            </w:pPr>
            <w:r w:rsidRPr="004462F6">
              <w:rPr>
                <w:rFonts w:asciiTheme="majorHAnsi" w:hAnsiTheme="majorHAnsi"/>
                <w:b/>
                <w:sz w:val="20"/>
                <w:szCs w:val="20"/>
              </w:rPr>
              <w:t>Supervisors</w:t>
            </w:r>
            <w:r w:rsidRPr="004462F6">
              <w:rPr>
                <w:rFonts w:asciiTheme="majorHAnsi" w:hAnsiTheme="majorHAnsi"/>
                <w:sz w:val="20"/>
                <w:szCs w:val="20"/>
              </w:rPr>
              <w:t>: Isabel Portugal (FFUL), Luisa Jordão (INSA)</w:t>
            </w:r>
          </w:p>
          <w:p w14:paraId="7AB32F15" w14:textId="77777777" w:rsidR="004462F6" w:rsidRPr="004462F6" w:rsidRDefault="004462F6" w:rsidP="001338AF">
            <w:pPr>
              <w:rPr>
                <w:rFonts w:asciiTheme="majorHAnsi" w:hAnsiTheme="majorHAnsi"/>
                <w:sz w:val="20"/>
                <w:szCs w:val="20"/>
              </w:rPr>
            </w:pPr>
            <w:r>
              <w:rPr>
                <w:rFonts w:asciiTheme="majorHAnsi" w:hAnsiTheme="majorHAnsi"/>
                <w:sz w:val="20"/>
                <w:szCs w:val="20"/>
              </w:rPr>
              <w:t>Grade: Approved with Distinction</w:t>
            </w:r>
          </w:p>
        </w:tc>
      </w:tr>
      <w:tr w:rsidR="004462F6" w14:paraId="52FBBE50" w14:textId="77777777" w:rsidTr="00721BF2">
        <w:tc>
          <w:tcPr>
            <w:tcW w:w="1668" w:type="dxa"/>
          </w:tcPr>
          <w:p w14:paraId="06D4162A" w14:textId="77777777" w:rsidR="004462F6" w:rsidRPr="001338AF" w:rsidRDefault="004462F6" w:rsidP="001338AF">
            <w:pPr>
              <w:spacing w:before="120"/>
              <w:rPr>
                <w:rFonts w:asciiTheme="majorHAnsi" w:hAnsiTheme="majorHAnsi"/>
                <w:b/>
                <w:sz w:val="20"/>
                <w:szCs w:val="20"/>
              </w:rPr>
            </w:pPr>
            <w:r w:rsidRPr="001338AF">
              <w:rPr>
                <w:rFonts w:asciiTheme="majorHAnsi" w:hAnsiTheme="majorHAnsi"/>
                <w:b/>
                <w:sz w:val="20"/>
                <w:szCs w:val="20"/>
              </w:rPr>
              <w:t>2007-2009</w:t>
            </w:r>
          </w:p>
        </w:tc>
        <w:tc>
          <w:tcPr>
            <w:tcW w:w="6848" w:type="dxa"/>
          </w:tcPr>
          <w:p w14:paraId="1162FDDC" w14:textId="77777777" w:rsidR="004462F6" w:rsidRDefault="004462F6" w:rsidP="001338AF">
            <w:pPr>
              <w:spacing w:before="120"/>
              <w:rPr>
                <w:rFonts w:asciiTheme="majorHAnsi" w:hAnsiTheme="majorHAnsi"/>
                <w:sz w:val="20"/>
                <w:szCs w:val="20"/>
              </w:rPr>
            </w:pPr>
            <w:r w:rsidRPr="004462F6">
              <w:rPr>
                <w:rFonts w:asciiTheme="majorHAnsi" w:hAnsiTheme="majorHAnsi"/>
                <w:b/>
                <w:sz w:val="20"/>
                <w:szCs w:val="20"/>
              </w:rPr>
              <w:t>Master’s degree in Molecular Genetics and Biomedicine</w:t>
            </w:r>
            <w:r>
              <w:rPr>
                <w:rFonts w:asciiTheme="majorHAnsi" w:hAnsiTheme="majorHAnsi"/>
                <w:sz w:val="20"/>
                <w:szCs w:val="20"/>
              </w:rPr>
              <w:t>, Faculty of Science and Technology of the University Nova of Lisbon</w:t>
            </w:r>
          </w:p>
          <w:p w14:paraId="1DB1A808" w14:textId="77777777" w:rsidR="004462F6" w:rsidRDefault="004462F6" w:rsidP="001338AF">
            <w:pPr>
              <w:rPr>
                <w:rFonts w:asciiTheme="majorHAnsi" w:hAnsiTheme="majorHAnsi"/>
                <w:sz w:val="20"/>
                <w:szCs w:val="20"/>
              </w:rPr>
            </w:pPr>
            <w:r w:rsidRPr="004462F6">
              <w:rPr>
                <w:rFonts w:asciiTheme="majorHAnsi" w:hAnsiTheme="majorHAnsi"/>
                <w:b/>
                <w:sz w:val="20"/>
                <w:szCs w:val="20"/>
              </w:rPr>
              <w:t>Supervisor</w:t>
            </w:r>
            <w:r>
              <w:rPr>
                <w:rFonts w:asciiTheme="majorHAnsi" w:hAnsiTheme="majorHAnsi"/>
                <w:sz w:val="20"/>
                <w:szCs w:val="20"/>
              </w:rPr>
              <w:t>: Isabel Portugal (FFUL)</w:t>
            </w:r>
          </w:p>
          <w:p w14:paraId="4387FCD8" w14:textId="77777777" w:rsidR="004462F6" w:rsidRPr="004462F6" w:rsidRDefault="004462F6" w:rsidP="001338AF">
            <w:pPr>
              <w:rPr>
                <w:rFonts w:asciiTheme="majorHAnsi" w:hAnsiTheme="majorHAnsi"/>
                <w:sz w:val="20"/>
                <w:szCs w:val="20"/>
              </w:rPr>
            </w:pPr>
            <w:r>
              <w:rPr>
                <w:rFonts w:asciiTheme="majorHAnsi" w:hAnsiTheme="majorHAnsi"/>
                <w:sz w:val="20"/>
                <w:szCs w:val="20"/>
              </w:rPr>
              <w:t>Grade: 17/20</w:t>
            </w:r>
          </w:p>
        </w:tc>
      </w:tr>
      <w:tr w:rsidR="004462F6" w14:paraId="7157CDA0" w14:textId="77777777" w:rsidTr="00721BF2">
        <w:tc>
          <w:tcPr>
            <w:tcW w:w="1668" w:type="dxa"/>
          </w:tcPr>
          <w:p w14:paraId="1EC0E6B8" w14:textId="77777777" w:rsidR="004462F6" w:rsidRPr="001338AF" w:rsidRDefault="004462F6" w:rsidP="001338AF">
            <w:pPr>
              <w:spacing w:before="120"/>
              <w:rPr>
                <w:rFonts w:asciiTheme="majorHAnsi" w:hAnsiTheme="majorHAnsi"/>
                <w:b/>
                <w:sz w:val="20"/>
                <w:szCs w:val="20"/>
              </w:rPr>
            </w:pPr>
            <w:r w:rsidRPr="001338AF">
              <w:rPr>
                <w:rFonts w:asciiTheme="majorHAnsi" w:hAnsiTheme="majorHAnsi"/>
                <w:b/>
                <w:sz w:val="20"/>
                <w:szCs w:val="20"/>
              </w:rPr>
              <w:t>2003-2007</w:t>
            </w:r>
          </w:p>
        </w:tc>
        <w:tc>
          <w:tcPr>
            <w:tcW w:w="6848" w:type="dxa"/>
          </w:tcPr>
          <w:p w14:paraId="695FEAA5" w14:textId="77777777" w:rsidR="004462F6" w:rsidRDefault="001338AF" w:rsidP="001338AF">
            <w:pPr>
              <w:spacing w:before="120"/>
              <w:rPr>
                <w:rFonts w:asciiTheme="majorHAnsi" w:hAnsiTheme="majorHAnsi"/>
                <w:sz w:val="20"/>
                <w:szCs w:val="20"/>
              </w:rPr>
            </w:pPr>
            <w:r w:rsidRPr="001338AF">
              <w:rPr>
                <w:rFonts w:asciiTheme="majorHAnsi" w:hAnsiTheme="majorHAnsi"/>
                <w:b/>
                <w:sz w:val="20"/>
                <w:szCs w:val="20"/>
              </w:rPr>
              <w:t>Graduate degree in Thanatological, Cytological and Pathological Anatomy</w:t>
            </w:r>
            <w:r>
              <w:rPr>
                <w:rFonts w:asciiTheme="majorHAnsi" w:hAnsiTheme="majorHAnsi"/>
                <w:sz w:val="20"/>
                <w:szCs w:val="20"/>
              </w:rPr>
              <w:t xml:space="preserve">, </w:t>
            </w:r>
          </w:p>
          <w:p w14:paraId="1FB9B8ED" w14:textId="77777777" w:rsidR="001338AF" w:rsidRDefault="001338AF" w:rsidP="001338AF">
            <w:pPr>
              <w:rPr>
                <w:rFonts w:asciiTheme="majorHAnsi" w:hAnsiTheme="majorHAnsi"/>
                <w:sz w:val="20"/>
                <w:szCs w:val="20"/>
              </w:rPr>
            </w:pPr>
            <w:r>
              <w:rPr>
                <w:rFonts w:asciiTheme="majorHAnsi" w:hAnsiTheme="majorHAnsi"/>
                <w:sz w:val="20"/>
                <w:szCs w:val="20"/>
              </w:rPr>
              <w:t>Escola Superior de Saúde Egas Moniz (ESSEM)</w:t>
            </w:r>
          </w:p>
          <w:p w14:paraId="32F80EAD" w14:textId="77777777" w:rsidR="001338AF" w:rsidRPr="004462F6" w:rsidRDefault="001338AF" w:rsidP="001338AF">
            <w:pPr>
              <w:rPr>
                <w:rFonts w:asciiTheme="majorHAnsi" w:hAnsiTheme="majorHAnsi"/>
                <w:sz w:val="20"/>
                <w:szCs w:val="20"/>
              </w:rPr>
            </w:pPr>
            <w:r>
              <w:rPr>
                <w:rFonts w:asciiTheme="majorHAnsi" w:hAnsiTheme="majorHAnsi"/>
                <w:sz w:val="20"/>
                <w:szCs w:val="20"/>
              </w:rPr>
              <w:t>Grade: 15/20</w:t>
            </w:r>
          </w:p>
        </w:tc>
      </w:tr>
    </w:tbl>
    <w:p w14:paraId="04A9FF02" w14:textId="77777777" w:rsidR="008D191D" w:rsidRDefault="008D191D" w:rsidP="00BC1E9E">
      <w:pPr>
        <w:spacing w:line="276" w:lineRule="auto"/>
        <w:rPr>
          <w:rFonts w:asciiTheme="majorHAnsi" w:hAnsiTheme="majorHAnsi"/>
        </w:rPr>
      </w:pPr>
    </w:p>
    <w:p w14:paraId="7A485B70" w14:textId="77777777" w:rsidR="00CE56C1" w:rsidRDefault="00CE56C1"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1338AF" w14:paraId="3F75F227" w14:textId="77777777" w:rsidTr="001D475E">
        <w:tc>
          <w:tcPr>
            <w:tcW w:w="8516" w:type="dxa"/>
            <w:tcBorders>
              <w:bottom w:val="single" w:sz="18" w:space="0" w:color="auto"/>
            </w:tcBorders>
            <w:shd w:val="clear" w:color="auto" w:fill="E6E6E6"/>
          </w:tcPr>
          <w:p w14:paraId="33C59F1D" w14:textId="77777777" w:rsidR="001338AF" w:rsidRPr="001338AF" w:rsidRDefault="001338AF" w:rsidP="00821634">
            <w:pPr>
              <w:rPr>
                <w:rFonts w:asciiTheme="majorHAnsi" w:hAnsiTheme="majorHAnsi"/>
                <w:b/>
                <w:sz w:val="20"/>
                <w:szCs w:val="20"/>
              </w:rPr>
            </w:pPr>
            <w:r w:rsidRPr="001338AF">
              <w:rPr>
                <w:rFonts w:asciiTheme="majorHAnsi" w:hAnsiTheme="majorHAnsi"/>
                <w:b/>
                <w:sz w:val="20"/>
                <w:szCs w:val="20"/>
              </w:rPr>
              <w:t>Post-Graduation Studies</w:t>
            </w:r>
          </w:p>
        </w:tc>
      </w:tr>
      <w:tr w:rsidR="001D475E" w14:paraId="4643D4ED" w14:textId="77777777" w:rsidTr="001D475E">
        <w:tc>
          <w:tcPr>
            <w:tcW w:w="8516" w:type="dxa"/>
            <w:tcBorders>
              <w:top w:val="single" w:sz="18" w:space="0" w:color="auto"/>
            </w:tcBorders>
          </w:tcPr>
          <w:p w14:paraId="2F00A196" w14:textId="5468C3FE" w:rsidR="001D475E" w:rsidRDefault="001D475E" w:rsidP="00811B74">
            <w:pPr>
              <w:spacing w:before="120"/>
              <w:jc w:val="both"/>
              <w:rPr>
                <w:rFonts w:asciiTheme="majorHAnsi" w:hAnsiTheme="majorHAnsi"/>
                <w:sz w:val="20"/>
                <w:szCs w:val="20"/>
              </w:rPr>
            </w:pPr>
            <w:r>
              <w:rPr>
                <w:rFonts w:asciiTheme="majorHAnsi" w:hAnsiTheme="majorHAnsi"/>
                <w:sz w:val="20"/>
                <w:szCs w:val="20"/>
              </w:rPr>
              <w:t>Professional course “Falar em Público”. 2019. Identity &amp; Diversity Training. Lisboa. November 30</w:t>
            </w:r>
            <w:r w:rsidRPr="001D475E">
              <w:rPr>
                <w:rFonts w:asciiTheme="majorHAnsi" w:hAnsiTheme="majorHAnsi"/>
                <w:sz w:val="20"/>
                <w:szCs w:val="20"/>
                <w:vertAlign w:val="superscript"/>
              </w:rPr>
              <w:t>th</w:t>
            </w:r>
            <w:r>
              <w:rPr>
                <w:rFonts w:asciiTheme="majorHAnsi" w:hAnsiTheme="majorHAnsi"/>
                <w:sz w:val="20"/>
                <w:szCs w:val="20"/>
              </w:rPr>
              <w:t>. Grade: Approved.</w:t>
            </w:r>
          </w:p>
        </w:tc>
      </w:tr>
      <w:tr w:rsidR="001D475E" w14:paraId="78CD4062" w14:textId="77777777" w:rsidTr="001D475E">
        <w:tc>
          <w:tcPr>
            <w:tcW w:w="8516" w:type="dxa"/>
          </w:tcPr>
          <w:p w14:paraId="718E3D29" w14:textId="339490F6" w:rsidR="001D475E" w:rsidRDefault="001D475E" w:rsidP="00811B74">
            <w:pPr>
              <w:spacing w:before="120"/>
              <w:jc w:val="both"/>
              <w:rPr>
                <w:rFonts w:asciiTheme="majorHAnsi" w:hAnsiTheme="majorHAnsi"/>
                <w:sz w:val="20"/>
                <w:szCs w:val="20"/>
              </w:rPr>
            </w:pPr>
            <w:r>
              <w:rPr>
                <w:rFonts w:asciiTheme="majorHAnsi" w:hAnsiTheme="majorHAnsi"/>
                <w:sz w:val="20"/>
                <w:szCs w:val="20"/>
              </w:rPr>
              <w:t>Specialization in Medical Affairs &amp; Medical Marketing. 2019. Invictus Sciences. Lisboa. September 21</w:t>
            </w:r>
            <w:r w:rsidRPr="008D191D">
              <w:rPr>
                <w:rFonts w:asciiTheme="majorHAnsi" w:hAnsiTheme="majorHAnsi"/>
                <w:sz w:val="20"/>
                <w:szCs w:val="20"/>
                <w:vertAlign w:val="superscript"/>
              </w:rPr>
              <w:t>st</w:t>
            </w:r>
            <w:r>
              <w:rPr>
                <w:rFonts w:asciiTheme="majorHAnsi" w:hAnsiTheme="majorHAnsi"/>
                <w:sz w:val="20"/>
                <w:szCs w:val="20"/>
              </w:rPr>
              <w:t xml:space="preserve">  – November 23</w:t>
            </w:r>
            <w:r w:rsidRPr="00F96C65">
              <w:rPr>
                <w:rFonts w:asciiTheme="majorHAnsi" w:hAnsiTheme="majorHAnsi"/>
                <w:sz w:val="20"/>
                <w:szCs w:val="20"/>
                <w:vertAlign w:val="superscript"/>
              </w:rPr>
              <w:t>th</w:t>
            </w:r>
            <w:r>
              <w:rPr>
                <w:rFonts w:asciiTheme="majorHAnsi" w:hAnsiTheme="majorHAnsi"/>
                <w:sz w:val="20"/>
                <w:szCs w:val="20"/>
              </w:rPr>
              <w:t>. Grade: Approved.</w:t>
            </w:r>
          </w:p>
        </w:tc>
      </w:tr>
      <w:tr w:rsidR="00F96C65" w14:paraId="5BEE3A19" w14:textId="77777777" w:rsidTr="001D475E">
        <w:tc>
          <w:tcPr>
            <w:tcW w:w="8516" w:type="dxa"/>
          </w:tcPr>
          <w:p w14:paraId="10EC7FC4" w14:textId="26531F4C" w:rsidR="00F96C65" w:rsidRPr="00416B3F" w:rsidRDefault="00F96C65" w:rsidP="00811B74">
            <w:pPr>
              <w:spacing w:before="120"/>
              <w:jc w:val="both"/>
              <w:rPr>
                <w:rFonts w:asciiTheme="majorHAnsi" w:hAnsiTheme="majorHAnsi"/>
                <w:sz w:val="20"/>
                <w:szCs w:val="20"/>
              </w:rPr>
            </w:pPr>
            <w:r>
              <w:rPr>
                <w:rFonts w:asciiTheme="majorHAnsi" w:hAnsiTheme="majorHAnsi"/>
                <w:sz w:val="20"/>
                <w:szCs w:val="20"/>
              </w:rPr>
              <w:t>Training Course in “</w:t>
            </w:r>
            <w:r w:rsidRPr="00F96C65">
              <w:rPr>
                <w:rFonts w:asciiTheme="majorHAnsi" w:hAnsiTheme="majorHAnsi"/>
                <w:sz w:val="20"/>
                <w:szCs w:val="20"/>
              </w:rPr>
              <w:t>Curso FFULisboa-SPCAL de Categoria B de Ciências em Animais de Laboratório</w:t>
            </w:r>
            <w:r>
              <w:rPr>
                <w:rFonts w:asciiTheme="majorHAnsi" w:hAnsiTheme="majorHAnsi"/>
                <w:sz w:val="20"/>
                <w:szCs w:val="20"/>
              </w:rPr>
              <w:t xml:space="preserve">”. 2018. </w:t>
            </w:r>
            <w:r w:rsidR="007E1D75">
              <w:rPr>
                <w:rFonts w:asciiTheme="majorHAnsi" w:hAnsiTheme="majorHAnsi"/>
                <w:sz w:val="20"/>
                <w:szCs w:val="20"/>
              </w:rPr>
              <w:t xml:space="preserve">Faculdade de Farmácia da Universidade de Lisboa. </w:t>
            </w:r>
            <w:r>
              <w:rPr>
                <w:rFonts w:asciiTheme="majorHAnsi" w:hAnsiTheme="majorHAnsi"/>
                <w:sz w:val="20"/>
                <w:szCs w:val="20"/>
              </w:rPr>
              <w:t>September 10 – 14</w:t>
            </w:r>
            <w:r w:rsidRPr="00F96C65">
              <w:rPr>
                <w:rFonts w:asciiTheme="majorHAnsi" w:hAnsiTheme="majorHAnsi"/>
                <w:sz w:val="20"/>
                <w:szCs w:val="20"/>
                <w:vertAlign w:val="superscript"/>
              </w:rPr>
              <w:t>th</w:t>
            </w:r>
            <w:r>
              <w:rPr>
                <w:rFonts w:asciiTheme="majorHAnsi" w:hAnsiTheme="majorHAnsi"/>
                <w:sz w:val="20"/>
                <w:szCs w:val="20"/>
              </w:rPr>
              <w:t>.</w:t>
            </w:r>
            <w:r w:rsidR="007E1D75">
              <w:rPr>
                <w:rFonts w:asciiTheme="majorHAnsi" w:hAnsiTheme="majorHAnsi"/>
                <w:sz w:val="20"/>
                <w:szCs w:val="20"/>
              </w:rPr>
              <w:t xml:space="preserve"> </w:t>
            </w:r>
            <w:r>
              <w:rPr>
                <w:rFonts w:asciiTheme="majorHAnsi" w:hAnsiTheme="majorHAnsi"/>
                <w:sz w:val="20"/>
                <w:szCs w:val="20"/>
              </w:rPr>
              <w:t>Grade: Approved.</w:t>
            </w:r>
          </w:p>
        </w:tc>
      </w:tr>
      <w:tr w:rsidR="001338AF" w14:paraId="6B7C8DC1" w14:textId="77777777" w:rsidTr="007E1D75">
        <w:tc>
          <w:tcPr>
            <w:tcW w:w="8516" w:type="dxa"/>
          </w:tcPr>
          <w:p w14:paraId="2AD79B1C" w14:textId="77777777" w:rsidR="00416B3F" w:rsidRPr="00416B3F" w:rsidRDefault="00416B3F" w:rsidP="00811B74">
            <w:pPr>
              <w:spacing w:before="120"/>
              <w:jc w:val="both"/>
              <w:rPr>
                <w:rFonts w:asciiTheme="majorHAnsi" w:hAnsiTheme="majorHAnsi"/>
                <w:sz w:val="20"/>
                <w:szCs w:val="20"/>
              </w:rPr>
            </w:pPr>
            <w:r w:rsidRPr="00416B3F">
              <w:rPr>
                <w:rFonts w:asciiTheme="majorHAnsi" w:hAnsiTheme="majorHAnsi"/>
                <w:sz w:val="20"/>
                <w:szCs w:val="20"/>
              </w:rPr>
              <w:t xml:space="preserve">Training Course in </w:t>
            </w:r>
            <w:r w:rsidRPr="00416B3F">
              <w:rPr>
                <w:rFonts w:asciiTheme="majorHAnsi" w:hAnsiTheme="majorHAnsi"/>
                <w:sz w:val="20"/>
                <w:szCs w:val="20"/>
                <w:lang w:val="pt-PT"/>
              </w:rPr>
              <w:t>“Fundamentos de Cultura Celular”. Escola de Ciências e Tecnologias da Saúde da Universidade Lusófona de Humanidades e Tecnologias, Lisboa. 2014. February 20</w:t>
            </w:r>
            <w:r w:rsidRPr="00416B3F">
              <w:rPr>
                <w:rFonts w:asciiTheme="majorHAnsi" w:hAnsiTheme="majorHAnsi"/>
                <w:sz w:val="20"/>
                <w:szCs w:val="20"/>
                <w:vertAlign w:val="superscript"/>
                <w:lang w:val="pt-PT"/>
              </w:rPr>
              <w:t xml:space="preserve">th </w:t>
            </w:r>
            <w:r w:rsidRPr="00416B3F">
              <w:rPr>
                <w:rFonts w:asciiTheme="majorHAnsi" w:hAnsiTheme="majorHAnsi"/>
                <w:sz w:val="20"/>
                <w:szCs w:val="20"/>
                <w:lang w:val="pt-PT"/>
              </w:rPr>
              <w:t>- March 1</w:t>
            </w:r>
            <w:r w:rsidRPr="00416B3F">
              <w:rPr>
                <w:rFonts w:asciiTheme="majorHAnsi" w:hAnsiTheme="majorHAnsi"/>
                <w:sz w:val="20"/>
                <w:szCs w:val="20"/>
                <w:vertAlign w:val="superscript"/>
                <w:lang w:val="pt-PT"/>
              </w:rPr>
              <w:t>st</w:t>
            </w:r>
            <w:r w:rsidRPr="00416B3F">
              <w:rPr>
                <w:rFonts w:asciiTheme="majorHAnsi" w:hAnsiTheme="majorHAnsi"/>
                <w:sz w:val="20"/>
                <w:szCs w:val="20"/>
                <w:lang w:val="pt-PT"/>
              </w:rPr>
              <w:t xml:space="preserve">. </w:t>
            </w:r>
          </w:p>
          <w:p w14:paraId="2C664BF4" w14:textId="77777777" w:rsidR="001338AF" w:rsidRPr="00416B3F" w:rsidRDefault="00416B3F" w:rsidP="00811B74">
            <w:pPr>
              <w:jc w:val="both"/>
              <w:rPr>
                <w:rFonts w:asciiTheme="majorHAnsi" w:hAnsiTheme="majorHAnsi"/>
                <w:sz w:val="20"/>
                <w:szCs w:val="20"/>
              </w:rPr>
            </w:pPr>
            <w:r w:rsidRPr="00416B3F">
              <w:rPr>
                <w:rFonts w:asciiTheme="majorHAnsi" w:hAnsiTheme="majorHAnsi"/>
                <w:sz w:val="20"/>
                <w:szCs w:val="20"/>
              </w:rPr>
              <w:t>Grade: 17/20.</w:t>
            </w:r>
          </w:p>
        </w:tc>
      </w:tr>
      <w:tr w:rsidR="001338AF" w14:paraId="3BD561E7" w14:textId="77777777" w:rsidTr="007E1D75">
        <w:tc>
          <w:tcPr>
            <w:tcW w:w="8516" w:type="dxa"/>
          </w:tcPr>
          <w:p w14:paraId="24571535" w14:textId="7546FDFE" w:rsidR="001338AF" w:rsidRPr="00416B3F" w:rsidRDefault="00416B3F" w:rsidP="008326DF">
            <w:pPr>
              <w:spacing w:before="120"/>
              <w:jc w:val="both"/>
              <w:rPr>
                <w:rFonts w:asciiTheme="majorHAnsi" w:hAnsiTheme="majorHAnsi"/>
                <w:sz w:val="20"/>
                <w:szCs w:val="20"/>
                <w:lang w:val="pt-PT"/>
              </w:rPr>
            </w:pPr>
            <w:r w:rsidRPr="00416B3F">
              <w:rPr>
                <w:rFonts w:asciiTheme="majorHAnsi" w:hAnsiTheme="majorHAnsi"/>
                <w:sz w:val="20"/>
                <w:szCs w:val="20"/>
              </w:rPr>
              <w:t xml:space="preserve">Training Course in </w:t>
            </w:r>
            <w:r w:rsidRPr="00416B3F">
              <w:rPr>
                <w:rFonts w:asciiTheme="majorHAnsi" w:hAnsiTheme="majorHAnsi"/>
                <w:sz w:val="20"/>
                <w:szCs w:val="20"/>
                <w:lang w:val="pt-PT"/>
              </w:rPr>
              <w:t>“B</w:t>
            </w:r>
            <w:r w:rsidR="008326DF">
              <w:rPr>
                <w:rFonts w:asciiTheme="majorHAnsi" w:hAnsiTheme="majorHAnsi"/>
                <w:sz w:val="20"/>
                <w:szCs w:val="20"/>
                <w:lang w:val="pt-PT"/>
              </w:rPr>
              <w:t>SL2 and BSL3 Workshop</w:t>
            </w:r>
            <w:r w:rsidR="005F64E0">
              <w:rPr>
                <w:rFonts w:asciiTheme="majorHAnsi" w:hAnsiTheme="majorHAnsi"/>
                <w:sz w:val="20"/>
                <w:szCs w:val="20"/>
                <w:lang w:val="pt-PT"/>
              </w:rPr>
              <w:t>”</w:t>
            </w:r>
            <w:r w:rsidR="008326DF">
              <w:rPr>
                <w:rFonts w:asciiTheme="majorHAnsi" w:hAnsiTheme="majorHAnsi"/>
                <w:sz w:val="20"/>
                <w:szCs w:val="20"/>
                <w:lang w:val="pt-PT"/>
              </w:rPr>
              <w:t>.</w:t>
            </w:r>
            <w:r w:rsidRPr="00416B3F">
              <w:rPr>
                <w:rFonts w:asciiTheme="majorHAnsi" w:hAnsiTheme="majorHAnsi"/>
                <w:sz w:val="20"/>
                <w:szCs w:val="20"/>
                <w:lang w:val="pt-PT"/>
              </w:rPr>
              <w:t xml:space="preserve"> </w:t>
            </w:r>
            <w:r w:rsidR="008326DF">
              <w:rPr>
                <w:rFonts w:asciiTheme="majorHAnsi" w:hAnsiTheme="majorHAnsi"/>
                <w:sz w:val="20"/>
                <w:szCs w:val="20"/>
              </w:rPr>
              <w:t>Faculdade de Farmácia da Universidade de Lisboa. 2014. March 13</w:t>
            </w:r>
            <w:r w:rsidR="008326DF" w:rsidRPr="008326DF">
              <w:rPr>
                <w:rFonts w:asciiTheme="majorHAnsi" w:hAnsiTheme="majorHAnsi"/>
                <w:sz w:val="20"/>
                <w:szCs w:val="20"/>
                <w:vertAlign w:val="superscript"/>
              </w:rPr>
              <w:t>th</w:t>
            </w:r>
            <w:r w:rsidR="008326DF">
              <w:rPr>
                <w:rFonts w:asciiTheme="majorHAnsi" w:hAnsiTheme="majorHAnsi"/>
                <w:sz w:val="20"/>
                <w:szCs w:val="20"/>
              </w:rPr>
              <w:t xml:space="preserve"> – 14</w:t>
            </w:r>
            <w:r w:rsidR="008326DF" w:rsidRPr="00F96C65">
              <w:rPr>
                <w:rFonts w:asciiTheme="majorHAnsi" w:hAnsiTheme="majorHAnsi"/>
                <w:sz w:val="20"/>
                <w:szCs w:val="20"/>
                <w:vertAlign w:val="superscript"/>
              </w:rPr>
              <w:t>th</w:t>
            </w:r>
            <w:r w:rsidRPr="00416B3F">
              <w:rPr>
                <w:rFonts w:asciiTheme="majorHAnsi" w:hAnsiTheme="majorHAnsi"/>
                <w:sz w:val="20"/>
                <w:szCs w:val="20"/>
                <w:lang w:val="pt-PT"/>
              </w:rPr>
              <w:t>.</w:t>
            </w:r>
          </w:p>
        </w:tc>
      </w:tr>
      <w:tr w:rsidR="001338AF" w14:paraId="219CCC1C" w14:textId="77777777" w:rsidTr="007E1D75">
        <w:tc>
          <w:tcPr>
            <w:tcW w:w="8516" w:type="dxa"/>
          </w:tcPr>
          <w:p w14:paraId="35087C7E" w14:textId="774377CF" w:rsidR="001338AF" w:rsidRPr="00416B3F" w:rsidRDefault="00416B3F" w:rsidP="00811B74">
            <w:pPr>
              <w:spacing w:before="120"/>
              <w:jc w:val="both"/>
              <w:rPr>
                <w:rFonts w:asciiTheme="majorHAnsi" w:hAnsiTheme="majorHAnsi"/>
                <w:sz w:val="20"/>
                <w:szCs w:val="20"/>
                <w:lang w:val="pt-PT"/>
              </w:rPr>
            </w:pPr>
            <w:r w:rsidRPr="00416B3F">
              <w:rPr>
                <w:rFonts w:asciiTheme="majorHAnsi" w:hAnsiTheme="majorHAnsi"/>
                <w:sz w:val="20"/>
                <w:szCs w:val="20"/>
              </w:rPr>
              <w:t>Training Course “</w:t>
            </w:r>
            <w:r w:rsidRPr="00416B3F">
              <w:rPr>
                <w:rFonts w:asciiTheme="majorHAnsi" w:hAnsiTheme="majorHAnsi"/>
                <w:sz w:val="20"/>
                <w:szCs w:val="20"/>
                <w:lang w:val="pt-PT"/>
              </w:rPr>
              <w:t>Curso em Citometria”. ESTeSL - Escola Superior de Tecnologia da Saúde de Lisboa. 2009. March 27</w:t>
            </w:r>
            <w:r w:rsidRPr="00416B3F">
              <w:rPr>
                <w:rFonts w:asciiTheme="majorHAnsi" w:hAnsiTheme="majorHAnsi"/>
                <w:sz w:val="20"/>
                <w:szCs w:val="20"/>
                <w:vertAlign w:val="superscript"/>
                <w:lang w:val="pt-PT"/>
              </w:rPr>
              <w:t>t</w:t>
            </w:r>
            <w:r w:rsidR="008326DF">
              <w:rPr>
                <w:rFonts w:asciiTheme="majorHAnsi" w:hAnsiTheme="majorHAnsi"/>
                <w:sz w:val="20"/>
                <w:szCs w:val="20"/>
                <w:vertAlign w:val="superscript"/>
                <w:lang w:val="pt-PT"/>
              </w:rPr>
              <w:t>h</w:t>
            </w:r>
            <w:r w:rsidRPr="00416B3F">
              <w:rPr>
                <w:rFonts w:asciiTheme="majorHAnsi" w:hAnsiTheme="majorHAnsi"/>
                <w:sz w:val="20"/>
                <w:szCs w:val="20"/>
                <w:lang w:val="pt-PT"/>
              </w:rPr>
              <w:t xml:space="preserve"> - April 18</w:t>
            </w:r>
            <w:r w:rsidRPr="00416B3F">
              <w:rPr>
                <w:rFonts w:asciiTheme="majorHAnsi" w:hAnsiTheme="majorHAnsi"/>
                <w:sz w:val="20"/>
                <w:szCs w:val="20"/>
                <w:vertAlign w:val="superscript"/>
                <w:lang w:val="pt-PT"/>
              </w:rPr>
              <w:t>th</w:t>
            </w:r>
            <w:r w:rsidRPr="00416B3F">
              <w:rPr>
                <w:rFonts w:asciiTheme="majorHAnsi" w:hAnsiTheme="majorHAnsi"/>
                <w:sz w:val="20"/>
                <w:szCs w:val="20"/>
                <w:lang w:val="pt-PT"/>
              </w:rPr>
              <w:t xml:space="preserve">. </w:t>
            </w:r>
          </w:p>
        </w:tc>
      </w:tr>
      <w:tr w:rsidR="001338AF" w14:paraId="227995D6" w14:textId="77777777" w:rsidTr="00B70F7C">
        <w:tc>
          <w:tcPr>
            <w:tcW w:w="8516" w:type="dxa"/>
          </w:tcPr>
          <w:p w14:paraId="50F00195" w14:textId="33F3B094" w:rsidR="00B70F7C" w:rsidRPr="00544A1C" w:rsidRDefault="00416B3F" w:rsidP="00544A1C">
            <w:pPr>
              <w:pStyle w:val="SpaceBetween"/>
              <w:spacing w:before="120"/>
              <w:jc w:val="both"/>
              <w:rPr>
                <w:rFonts w:asciiTheme="majorHAnsi" w:hAnsiTheme="majorHAnsi"/>
                <w:sz w:val="20"/>
                <w:szCs w:val="20"/>
                <w:lang w:val="pt-PT"/>
              </w:rPr>
            </w:pPr>
            <w:r w:rsidRPr="00416B3F">
              <w:rPr>
                <w:rFonts w:asciiTheme="majorHAnsi" w:hAnsiTheme="majorHAnsi"/>
                <w:sz w:val="20"/>
                <w:szCs w:val="20"/>
              </w:rPr>
              <w:t>Training Course “</w:t>
            </w:r>
            <w:r w:rsidRPr="00416B3F">
              <w:rPr>
                <w:rFonts w:asciiTheme="majorHAnsi" w:hAnsiTheme="majorHAnsi"/>
                <w:sz w:val="20"/>
                <w:szCs w:val="20"/>
                <w:lang w:val="pt-PT"/>
              </w:rPr>
              <w:t>II Curso Prático de PCR em tempo real”. ESTeSL - Escola Superior de Tecnologia da Saúde de Lisboa. 2008. March 31</w:t>
            </w:r>
            <w:r w:rsidRPr="00416B3F">
              <w:rPr>
                <w:rFonts w:asciiTheme="majorHAnsi" w:hAnsiTheme="majorHAnsi"/>
                <w:sz w:val="20"/>
                <w:szCs w:val="20"/>
                <w:vertAlign w:val="superscript"/>
                <w:lang w:val="pt-PT"/>
              </w:rPr>
              <w:t>st</w:t>
            </w:r>
            <w:r w:rsidRPr="00416B3F">
              <w:rPr>
                <w:rFonts w:asciiTheme="majorHAnsi" w:hAnsiTheme="majorHAnsi"/>
                <w:sz w:val="20"/>
                <w:szCs w:val="20"/>
                <w:lang w:val="pt-PT"/>
              </w:rPr>
              <w:t xml:space="preserve"> - April 4</w:t>
            </w:r>
            <w:r w:rsidRPr="00416B3F">
              <w:rPr>
                <w:rFonts w:asciiTheme="majorHAnsi" w:hAnsiTheme="majorHAnsi"/>
                <w:sz w:val="20"/>
                <w:szCs w:val="20"/>
                <w:vertAlign w:val="superscript"/>
                <w:lang w:val="pt-PT"/>
              </w:rPr>
              <w:t>th</w:t>
            </w:r>
            <w:r w:rsidRPr="00416B3F">
              <w:rPr>
                <w:rFonts w:asciiTheme="majorHAnsi" w:hAnsiTheme="majorHAnsi"/>
                <w:sz w:val="20"/>
                <w:szCs w:val="20"/>
                <w:lang w:val="pt-PT"/>
              </w:rPr>
              <w:t xml:space="preserve">. </w:t>
            </w:r>
          </w:p>
        </w:tc>
      </w:tr>
    </w:tbl>
    <w:p w14:paraId="67AC0DBF" w14:textId="77777777" w:rsidR="00D27EDD" w:rsidRDefault="00D27EDD"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8516"/>
      </w:tblGrid>
      <w:tr w:rsidR="00B70F7C" w14:paraId="778B6929" w14:textId="77777777" w:rsidTr="008376CC">
        <w:tc>
          <w:tcPr>
            <w:tcW w:w="8516" w:type="dxa"/>
            <w:tcBorders>
              <w:top w:val="nil"/>
            </w:tcBorders>
          </w:tcPr>
          <w:p w14:paraId="6CAE58A3" w14:textId="77777777" w:rsidR="00E80B1D" w:rsidRPr="0078228B" w:rsidRDefault="00E80B1D" w:rsidP="00544A1C">
            <w:pPr>
              <w:jc w:val="both"/>
              <w:rPr>
                <w:rFonts w:asciiTheme="majorHAnsi" w:hAnsiTheme="majorHAnsi"/>
                <w:sz w:val="20"/>
                <w:szCs w:val="20"/>
              </w:rPr>
            </w:pPr>
          </w:p>
        </w:tc>
      </w:tr>
      <w:tr w:rsidR="007E1D75" w14:paraId="6A480840" w14:textId="77777777" w:rsidTr="00B70F7C">
        <w:tc>
          <w:tcPr>
            <w:tcW w:w="8516" w:type="dxa"/>
            <w:shd w:val="clear" w:color="auto" w:fill="auto"/>
          </w:tcPr>
          <w:p w14:paraId="302A8549" w14:textId="2C3678AE" w:rsidR="007E1D75" w:rsidRPr="008376CC" w:rsidRDefault="007E1D75" w:rsidP="00544A1C">
            <w:pPr>
              <w:rPr>
                <w:rFonts w:asciiTheme="majorHAnsi" w:hAnsiTheme="majorHAnsi"/>
                <w:b/>
                <w:sz w:val="20"/>
                <w:szCs w:val="20"/>
              </w:rPr>
            </w:pPr>
            <w:r>
              <w:rPr>
                <w:rFonts w:asciiTheme="majorHAnsi" w:hAnsiTheme="majorHAnsi"/>
                <w:b/>
                <w:sz w:val="20"/>
                <w:szCs w:val="20"/>
              </w:rPr>
              <w:t>Scien</w:t>
            </w:r>
            <w:r w:rsidR="000E2DDE">
              <w:rPr>
                <w:rFonts w:asciiTheme="majorHAnsi" w:hAnsiTheme="majorHAnsi"/>
                <w:b/>
                <w:sz w:val="20"/>
                <w:szCs w:val="20"/>
              </w:rPr>
              <w:t xml:space="preserve">tific Production </w:t>
            </w:r>
          </w:p>
        </w:tc>
      </w:tr>
    </w:tbl>
    <w:p w14:paraId="545F4C86" w14:textId="77777777" w:rsidR="00D27EDD" w:rsidRDefault="00D27EDD"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3A307E" w:rsidRPr="00D27EDD" w14:paraId="365C3C86" w14:textId="77777777" w:rsidTr="000774FA">
        <w:tc>
          <w:tcPr>
            <w:tcW w:w="8516" w:type="dxa"/>
            <w:shd w:val="clear" w:color="auto" w:fill="E6E6E6"/>
          </w:tcPr>
          <w:p w14:paraId="7F5D38E2" w14:textId="77777777" w:rsidR="003A307E" w:rsidRPr="00D27EDD" w:rsidRDefault="003A307E" w:rsidP="00357F68">
            <w:pPr>
              <w:rPr>
                <w:rFonts w:asciiTheme="majorHAnsi" w:hAnsiTheme="majorHAnsi"/>
                <w:b/>
                <w:sz w:val="20"/>
                <w:szCs w:val="20"/>
              </w:rPr>
            </w:pPr>
            <w:r w:rsidRPr="00D27EDD">
              <w:rPr>
                <w:rFonts w:asciiTheme="majorHAnsi" w:hAnsiTheme="majorHAnsi"/>
                <w:b/>
                <w:sz w:val="20"/>
                <w:szCs w:val="20"/>
              </w:rPr>
              <w:t>Selected Publicat</w:t>
            </w:r>
            <w:r>
              <w:rPr>
                <w:rFonts w:asciiTheme="majorHAnsi" w:hAnsiTheme="majorHAnsi"/>
                <w:b/>
                <w:sz w:val="20"/>
                <w:szCs w:val="20"/>
              </w:rPr>
              <w:t>i</w:t>
            </w:r>
            <w:r w:rsidRPr="00D27EDD">
              <w:rPr>
                <w:rFonts w:asciiTheme="majorHAnsi" w:hAnsiTheme="majorHAnsi"/>
                <w:b/>
                <w:sz w:val="20"/>
                <w:szCs w:val="20"/>
              </w:rPr>
              <w:t>ons</w:t>
            </w:r>
          </w:p>
        </w:tc>
      </w:tr>
      <w:tr w:rsidR="003A307E" w:rsidRPr="00D27EDD" w14:paraId="635EDAC8" w14:textId="77777777" w:rsidTr="000774FA">
        <w:tc>
          <w:tcPr>
            <w:tcW w:w="8516" w:type="dxa"/>
          </w:tcPr>
          <w:p w14:paraId="0B8AB56D" w14:textId="069FD8A1" w:rsidR="003A307E" w:rsidRPr="0058033F" w:rsidRDefault="000774FA" w:rsidP="000774FA">
            <w:pPr>
              <w:spacing w:before="120"/>
              <w:jc w:val="both"/>
              <w:rPr>
                <w:rFonts w:asciiTheme="majorHAnsi" w:hAnsiTheme="majorHAnsi"/>
                <w:sz w:val="20"/>
                <w:szCs w:val="20"/>
              </w:rPr>
            </w:pPr>
            <w:r w:rsidRPr="00F50DF3">
              <w:rPr>
                <w:rFonts w:asciiTheme="majorHAnsi" w:hAnsiTheme="majorHAnsi"/>
                <w:sz w:val="20"/>
                <w:szCs w:val="20"/>
                <w:lang w:val="pt-PT"/>
              </w:rPr>
              <w:t xml:space="preserve">Perdigão J*, </w:t>
            </w:r>
            <w:r w:rsidRPr="00F50DF3">
              <w:rPr>
                <w:rFonts w:asciiTheme="majorHAnsi" w:hAnsiTheme="majorHAnsi"/>
                <w:b/>
                <w:sz w:val="20"/>
                <w:szCs w:val="20"/>
                <w:lang w:val="pt-PT"/>
              </w:rPr>
              <w:t>Silva C</w:t>
            </w:r>
            <w:r w:rsidRPr="00F50DF3">
              <w:rPr>
                <w:rFonts w:asciiTheme="majorHAnsi" w:hAnsiTheme="majorHAnsi"/>
                <w:sz w:val="20"/>
                <w:szCs w:val="20"/>
                <w:lang w:val="pt-PT"/>
              </w:rPr>
              <w:t xml:space="preserve">, Maltez F, Machado D, Couto I, Rabna P, Florez de Sessions P, Phelan J, Pain A, McNerney R, Hibberd M, Mokrousov I, Clark T, Viveiros M, Portugal I*. </w:t>
            </w:r>
            <w:r w:rsidRPr="00F50DF3">
              <w:rPr>
                <w:rFonts w:asciiTheme="majorHAnsi" w:hAnsiTheme="majorHAnsi"/>
                <w:sz w:val="20"/>
                <w:szCs w:val="20"/>
              </w:rPr>
              <w:t xml:space="preserve">Emergence of Multidrug Resistant </w:t>
            </w:r>
            <w:r w:rsidRPr="00B70F7C">
              <w:rPr>
                <w:rFonts w:asciiTheme="majorHAnsi" w:hAnsiTheme="majorHAnsi"/>
                <w:i/>
                <w:sz w:val="20"/>
                <w:szCs w:val="20"/>
              </w:rPr>
              <w:t>Mycobacterium tuberculosis</w:t>
            </w:r>
            <w:r w:rsidRPr="00F50DF3">
              <w:rPr>
                <w:rFonts w:asciiTheme="majorHAnsi" w:hAnsiTheme="majorHAnsi"/>
                <w:sz w:val="20"/>
                <w:szCs w:val="20"/>
              </w:rPr>
              <w:t xml:space="preserve"> of the Beijing Lineage in Portugal and Guinea-Bissau: a snapshot of moving clones by Whole Genome Sequencing.</w:t>
            </w:r>
            <w:r>
              <w:rPr>
                <w:rFonts w:asciiTheme="majorHAnsi" w:hAnsiTheme="majorHAnsi"/>
                <w:sz w:val="20"/>
                <w:szCs w:val="20"/>
              </w:rPr>
              <w:t xml:space="preserve"> </w:t>
            </w:r>
            <w:r w:rsidRPr="000774FA">
              <w:rPr>
                <w:rFonts w:asciiTheme="majorHAnsi" w:hAnsiTheme="majorHAnsi"/>
                <w:i/>
                <w:sz w:val="20"/>
                <w:szCs w:val="20"/>
              </w:rPr>
              <w:t>Emerg. </w:t>
            </w:r>
            <w:r w:rsidRPr="000774FA">
              <w:rPr>
                <w:rFonts w:asciiTheme="majorHAnsi" w:hAnsiTheme="majorHAnsi"/>
                <w:b/>
                <w:bCs/>
                <w:i/>
                <w:sz w:val="20"/>
                <w:szCs w:val="20"/>
              </w:rPr>
              <w:t>Microbes</w:t>
            </w:r>
            <w:r w:rsidRPr="000774FA">
              <w:rPr>
                <w:rFonts w:asciiTheme="majorHAnsi" w:hAnsiTheme="majorHAnsi"/>
                <w:i/>
                <w:sz w:val="20"/>
                <w:szCs w:val="20"/>
              </w:rPr>
              <w:t> Infect. 2020</w:t>
            </w:r>
            <w:r>
              <w:rPr>
                <w:rFonts w:asciiTheme="majorHAnsi" w:hAnsiTheme="majorHAnsi"/>
                <w:sz w:val="20"/>
                <w:szCs w:val="20"/>
              </w:rPr>
              <w:t xml:space="preserve">. </w:t>
            </w:r>
            <w:r w:rsidRPr="000774FA">
              <w:rPr>
                <w:rFonts w:asciiTheme="majorHAnsi" w:hAnsiTheme="majorHAnsi"/>
                <w:i/>
                <w:sz w:val="20"/>
                <w:szCs w:val="20"/>
              </w:rPr>
              <w:t>In press</w:t>
            </w:r>
            <w:r>
              <w:rPr>
                <w:rFonts w:asciiTheme="majorHAnsi" w:hAnsiTheme="majorHAnsi"/>
                <w:sz w:val="20"/>
                <w:szCs w:val="20"/>
              </w:rPr>
              <w:t xml:space="preserve">. </w:t>
            </w:r>
            <w:r w:rsidRPr="00F50DF3">
              <w:rPr>
                <w:rFonts w:asciiTheme="majorHAnsi" w:hAnsiTheme="majorHAnsi"/>
                <w:iCs/>
                <w:sz w:val="20"/>
                <w:szCs w:val="20"/>
                <w:lang w:val="en-GB"/>
              </w:rPr>
              <w:t>*Both authors share senior authorship and are co-corresponding authors.</w:t>
            </w:r>
          </w:p>
        </w:tc>
      </w:tr>
      <w:tr w:rsidR="003A307E" w:rsidRPr="00D27EDD" w14:paraId="08F47A6A" w14:textId="77777777" w:rsidTr="000774FA">
        <w:tc>
          <w:tcPr>
            <w:tcW w:w="8516" w:type="dxa"/>
          </w:tcPr>
          <w:p w14:paraId="48FC0FBC" w14:textId="31E1069F" w:rsidR="003A307E" w:rsidRPr="0058033F" w:rsidRDefault="000774FA" w:rsidP="000774FA">
            <w:pPr>
              <w:spacing w:before="120"/>
              <w:jc w:val="both"/>
              <w:rPr>
                <w:rFonts w:asciiTheme="majorHAnsi" w:hAnsiTheme="majorHAnsi"/>
                <w:i/>
                <w:sz w:val="20"/>
                <w:szCs w:val="20"/>
              </w:rPr>
            </w:pPr>
            <w:r w:rsidRPr="0058033F">
              <w:rPr>
                <w:rFonts w:asciiTheme="majorHAnsi" w:hAnsiTheme="majorHAnsi"/>
                <w:sz w:val="20"/>
                <w:szCs w:val="20"/>
              </w:rPr>
              <w:t xml:space="preserve">Perdigão J*, </w:t>
            </w:r>
            <w:r w:rsidRPr="0058033F">
              <w:rPr>
                <w:rFonts w:asciiTheme="majorHAnsi" w:hAnsiTheme="majorHAnsi"/>
                <w:b/>
                <w:bCs/>
                <w:sz w:val="20"/>
                <w:szCs w:val="20"/>
              </w:rPr>
              <w:t>Silva C</w:t>
            </w:r>
            <w:r w:rsidRPr="0058033F">
              <w:rPr>
                <w:rFonts w:asciiTheme="majorHAnsi" w:hAnsiTheme="majorHAnsi"/>
                <w:sz w:val="20"/>
                <w:szCs w:val="20"/>
              </w:rPr>
              <w:t xml:space="preserve">, Diniz J, Pereira C, Machado D, Ramos J, Silva F, Brum C, Reis AJ, Macedo M, Scaini JL, Silva AB, Esteves L, Macedo R, Maltez F, Clemente S, Coelho E, Viegas S, Rabna P, Rodrigues A, Taveira N, Jordão L, Kritski A, Lapa e Silva J, Mokrousov I, Couvin D, Rastogi N, Couto I, Pain A, McNerney R, Clark TG, von Groll A, Dalla-Costa ER, Rossetti ML, Silva PEA, Viveiros M, Portugal I*. </w:t>
            </w:r>
            <w:r w:rsidRPr="0058033F">
              <w:rPr>
                <w:rFonts w:asciiTheme="majorHAnsi" w:hAnsiTheme="majorHAnsi"/>
                <w:sz w:val="20"/>
                <w:szCs w:val="20"/>
                <w:lang w:val="en-GB"/>
              </w:rPr>
              <w:t xml:space="preserve">Clonal expansion across the seas and CPLP-TB: A Joint Effort in Cataloguing </w:t>
            </w:r>
            <w:r w:rsidRPr="0058033F">
              <w:rPr>
                <w:rFonts w:asciiTheme="majorHAnsi" w:hAnsiTheme="majorHAnsi"/>
                <w:i/>
                <w:sz w:val="20"/>
                <w:szCs w:val="20"/>
                <w:lang w:val="en-GB"/>
              </w:rPr>
              <w:t>Mycobacterium tuberculosis</w:t>
            </w:r>
            <w:r w:rsidRPr="0058033F">
              <w:rPr>
                <w:rFonts w:asciiTheme="majorHAnsi" w:hAnsiTheme="majorHAnsi"/>
                <w:sz w:val="20"/>
                <w:szCs w:val="20"/>
                <w:lang w:val="en-GB"/>
              </w:rPr>
              <w:t xml:space="preserve"> Genetic Diversity in the Lusophone Space.</w:t>
            </w:r>
            <w:r>
              <w:rPr>
                <w:rFonts w:asciiTheme="majorHAnsi" w:hAnsiTheme="majorHAnsi"/>
                <w:sz w:val="20"/>
                <w:szCs w:val="20"/>
                <w:lang w:val="en-GB"/>
              </w:rPr>
              <w:t xml:space="preserve"> </w:t>
            </w:r>
            <w:r w:rsidRPr="008D191D">
              <w:rPr>
                <w:rFonts w:asciiTheme="majorHAnsi" w:hAnsiTheme="majorHAnsi"/>
                <w:sz w:val="20"/>
                <w:szCs w:val="20"/>
              </w:rPr>
              <w:t xml:space="preserve">2019, Infection, Genetics and Evolution, </w:t>
            </w:r>
            <w:r w:rsidRPr="0058033F">
              <w:rPr>
                <w:rFonts w:asciiTheme="majorHAnsi" w:hAnsiTheme="majorHAnsi"/>
                <w:i/>
                <w:iCs/>
                <w:sz w:val="20"/>
                <w:szCs w:val="20"/>
                <w:lang w:val="en-GB"/>
              </w:rPr>
              <w:t>Infect Genet Evol</w:t>
            </w:r>
            <w:r w:rsidRPr="0058033F">
              <w:rPr>
                <w:rFonts w:asciiTheme="majorHAnsi" w:hAnsiTheme="majorHAnsi"/>
                <w:b/>
                <w:iCs/>
                <w:sz w:val="20"/>
                <w:szCs w:val="20"/>
                <w:lang w:val="en-GB"/>
              </w:rPr>
              <w:t xml:space="preserve"> </w:t>
            </w:r>
            <w:r>
              <w:rPr>
                <w:rFonts w:asciiTheme="majorHAnsi" w:hAnsiTheme="majorHAnsi"/>
                <w:iCs/>
                <w:sz w:val="20"/>
                <w:szCs w:val="20"/>
                <w:lang w:val="en-GB"/>
              </w:rPr>
              <w:t>2019</w:t>
            </w:r>
            <w:r w:rsidRPr="0058033F">
              <w:rPr>
                <w:rFonts w:asciiTheme="majorHAnsi" w:hAnsiTheme="majorHAnsi"/>
                <w:iCs/>
                <w:sz w:val="20"/>
                <w:szCs w:val="20"/>
                <w:lang w:val="en-GB"/>
              </w:rPr>
              <w:t xml:space="preserve">. </w:t>
            </w:r>
            <w:r>
              <w:rPr>
                <w:rFonts w:asciiTheme="majorHAnsi" w:hAnsiTheme="majorHAnsi"/>
                <w:sz w:val="20"/>
                <w:szCs w:val="20"/>
              </w:rPr>
              <w:t>72:44-58. DOI</w:t>
            </w:r>
            <w:r w:rsidRPr="008D191D">
              <w:rPr>
                <w:rFonts w:asciiTheme="majorHAnsi" w:hAnsiTheme="majorHAnsi"/>
                <w:sz w:val="20"/>
                <w:szCs w:val="20"/>
              </w:rPr>
              <w:t>: 10.1016/j.meegid.2018.03.011</w:t>
            </w:r>
            <w:r>
              <w:rPr>
                <w:rFonts w:asciiTheme="majorHAnsi" w:hAnsiTheme="majorHAnsi"/>
                <w:sz w:val="20"/>
                <w:szCs w:val="20"/>
              </w:rPr>
              <w:t xml:space="preserve"> </w:t>
            </w:r>
            <w:r w:rsidRPr="0058033F">
              <w:rPr>
                <w:rFonts w:asciiTheme="majorHAnsi" w:hAnsiTheme="majorHAnsi"/>
                <w:iCs/>
                <w:sz w:val="20"/>
                <w:szCs w:val="20"/>
                <w:lang w:val="en-GB"/>
              </w:rPr>
              <w:t>*Both authors share senior authorship and are co-corresponding authors.</w:t>
            </w:r>
          </w:p>
        </w:tc>
      </w:tr>
      <w:tr w:rsidR="003A307E" w:rsidRPr="00C66BD7" w14:paraId="3E00887F" w14:textId="77777777" w:rsidTr="000774FA">
        <w:tc>
          <w:tcPr>
            <w:tcW w:w="8516" w:type="dxa"/>
          </w:tcPr>
          <w:p w14:paraId="2608E331" w14:textId="022D24BE" w:rsidR="003A307E" w:rsidRPr="0058033F" w:rsidRDefault="000774FA" w:rsidP="000774FA">
            <w:pPr>
              <w:spacing w:before="120"/>
              <w:jc w:val="both"/>
              <w:rPr>
                <w:rFonts w:asciiTheme="majorHAnsi" w:hAnsiTheme="majorHAnsi" w:cstheme="minorHAnsi"/>
                <w:sz w:val="20"/>
                <w:szCs w:val="20"/>
              </w:rPr>
            </w:pPr>
            <w:r w:rsidRPr="0058033F">
              <w:rPr>
                <w:rFonts w:asciiTheme="majorHAnsi" w:hAnsiTheme="majorHAnsi"/>
                <w:b/>
                <w:sz w:val="20"/>
                <w:szCs w:val="20"/>
              </w:rPr>
              <w:t>Silva C</w:t>
            </w:r>
            <w:r w:rsidRPr="0058033F">
              <w:rPr>
                <w:rFonts w:asciiTheme="majorHAnsi" w:hAnsiTheme="majorHAnsi"/>
                <w:sz w:val="20"/>
                <w:szCs w:val="20"/>
              </w:rPr>
              <w:t xml:space="preserve">, Perdigão J, Jordão L, Portugal I. Mycobacterial Interspersed Repetitive Unit typing and mutational profile for multidrug and extensive drug resistant tuberculosis surveillance in Portugal: a three-year period overview. </w:t>
            </w:r>
            <w:r w:rsidRPr="0058033F">
              <w:rPr>
                <w:rFonts w:asciiTheme="majorHAnsi" w:hAnsiTheme="majorHAnsi"/>
                <w:i/>
                <w:sz w:val="20"/>
                <w:szCs w:val="20"/>
              </w:rPr>
              <w:t xml:space="preserve">Int J Antimicrob Agents. 2014; 44(6): 546-51. </w:t>
            </w:r>
            <w:r>
              <w:rPr>
                <w:rFonts w:asciiTheme="majorHAnsi" w:hAnsiTheme="majorHAnsi"/>
                <w:bCs/>
                <w:i/>
                <w:sz w:val="20"/>
                <w:szCs w:val="20"/>
              </w:rPr>
              <w:t>DOI</w:t>
            </w:r>
            <w:r w:rsidRPr="00702968">
              <w:rPr>
                <w:rFonts w:asciiTheme="majorHAnsi" w:hAnsiTheme="majorHAnsi"/>
                <w:bCs/>
                <w:i/>
                <w:sz w:val="20"/>
                <w:szCs w:val="20"/>
              </w:rPr>
              <w:t>: 10.1016/j.ijantimicag.2014.06.021</w:t>
            </w:r>
            <w:r>
              <w:rPr>
                <w:rFonts w:asciiTheme="majorHAnsi" w:hAnsiTheme="majorHAnsi"/>
                <w:bCs/>
                <w:i/>
                <w:sz w:val="20"/>
                <w:szCs w:val="20"/>
              </w:rPr>
              <w:t>.</w:t>
            </w:r>
          </w:p>
        </w:tc>
      </w:tr>
      <w:tr w:rsidR="003A307E" w:rsidRPr="00D27EDD" w14:paraId="3B36968C" w14:textId="77777777" w:rsidTr="000774FA">
        <w:tc>
          <w:tcPr>
            <w:tcW w:w="8516" w:type="dxa"/>
          </w:tcPr>
          <w:p w14:paraId="358144BB" w14:textId="335E5970" w:rsidR="003A307E" w:rsidRPr="00702968" w:rsidRDefault="000774FA" w:rsidP="000774FA">
            <w:pPr>
              <w:spacing w:before="120"/>
              <w:jc w:val="both"/>
              <w:rPr>
                <w:rFonts w:asciiTheme="majorHAnsi" w:hAnsiTheme="majorHAnsi"/>
                <w:sz w:val="20"/>
                <w:szCs w:val="20"/>
              </w:rPr>
            </w:pPr>
            <w:r w:rsidRPr="0058033F">
              <w:rPr>
                <w:rFonts w:asciiTheme="majorHAnsi" w:hAnsiTheme="majorHAnsi" w:cstheme="minorHAnsi"/>
                <w:b/>
                <w:sz w:val="20"/>
                <w:szCs w:val="20"/>
              </w:rPr>
              <w:t>Silva C</w:t>
            </w:r>
            <w:r w:rsidRPr="0058033F">
              <w:rPr>
                <w:rFonts w:asciiTheme="majorHAnsi" w:hAnsiTheme="majorHAnsi" w:cstheme="minorHAnsi"/>
                <w:sz w:val="20"/>
                <w:szCs w:val="20"/>
              </w:rPr>
              <w:t xml:space="preserve">, Alverca E, Matos AP, Carvalho PA, Portugal I, Jordão L. “Morphologic characterization of </w:t>
            </w:r>
            <w:r w:rsidRPr="0058033F">
              <w:rPr>
                <w:rFonts w:asciiTheme="majorHAnsi" w:hAnsiTheme="majorHAnsi" w:cstheme="minorHAnsi"/>
                <w:i/>
                <w:sz w:val="20"/>
                <w:szCs w:val="20"/>
              </w:rPr>
              <w:t>Mycobacterium tuberculosis</w:t>
            </w:r>
            <w:r w:rsidRPr="0058033F">
              <w:rPr>
                <w:rFonts w:asciiTheme="majorHAnsi" w:hAnsiTheme="majorHAnsi" w:cstheme="minorHAnsi"/>
                <w:sz w:val="20"/>
                <w:szCs w:val="20"/>
              </w:rPr>
              <w:t xml:space="preserve"> circulating strains in a Lisbon hospital”. </w:t>
            </w:r>
            <w:r w:rsidRPr="0058033F">
              <w:rPr>
                <w:rFonts w:asciiTheme="majorHAnsi" w:hAnsiTheme="majorHAnsi" w:cstheme="minorHAnsi"/>
                <w:i/>
                <w:sz w:val="20"/>
                <w:szCs w:val="20"/>
              </w:rPr>
              <w:t>Microsc Microanal</w:t>
            </w:r>
            <w:r w:rsidRPr="0058033F">
              <w:rPr>
                <w:rFonts w:asciiTheme="majorHAnsi" w:hAnsiTheme="majorHAnsi" w:cstheme="minorHAnsi"/>
                <w:sz w:val="20"/>
                <w:szCs w:val="20"/>
              </w:rPr>
              <w:t xml:space="preserve"> 2013; 19 (Supplement S4 - SPMicros): 11-12. </w:t>
            </w:r>
            <w:r>
              <w:rPr>
                <w:rFonts w:asciiTheme="majorHAnsi" w:hAnsiTheme="majorHAnsi" w:cstheme="minorHAnsi"/>
                <w:sz w:val="20"/>
                <w:szCs w:val="20"/>
              </w:rPr>
              <w:t xml:space="preserve">DOI: </w:t>
            </w:r>
            <w:r w:rsidRPr="0058033F">
              <w:rPr>
                <w:rFonts w:asciiTheme="majorHAnsi" w:hAnsiTheme="majorHAnsi" w:cstheme="minorHAnsi"/>
                <w:sz w:val="20"/>
                <w:szCs w:val="20"/>
              </w:rPr>
              <w:t>https://doi.org/10.1017/S1431927613000676</w:t>
            </w:r>
            <w:r>
              <w:rPr>
                <w:rFonts w:asciiTheme="majorHAnsi" w:hAnsiTheme="majorHAnsi" w:cstheme="minorHAnsi"/>
                <w:sz w:val="20"/>
                <w:szCs w:val="20"/>
              </w:rPr>
              <w:t>.</w:t>
            </w:r>
          </w:p>
        </w:tc>
      </w:tr>
      <w:tr w:rsidR="003A307E" w:rsidRPr="00811B74" w14:paraId="2FEA65F9" w14:textId="77777777" w:rsidTr="000774FA">
        <w:tc>
          <w:tcPr>
            <w:tcW w:w="8516" w:type="dxa"/>
          </w:tcPr>
          <w:p w14:paraId="68D44664" w14:textId="3D2C512E" w:rsidR="00E80B1D" w:rsidRPr="0058033F" w:rsidRDefault="000774FA" w:rsidP="000774FA">
            <w:pPr>
              <w:spacing w:before="120"/>
              <w:jc w:val="both"/>
              <w:rPr>
                <w:rFonts w:asciiTheme="majorHAnsi" w:hAnsiTheme="majorHAnsi"/>
                <w:sz w:val="20"/>
                <w:szCs w:val="20"/>
              </w:rPr>
            </w:pPr>
            <w:r w:rsidRPr="0058033F">
              <w:rPr>
                <w:rFonts w:asciiTheme="majorHAnsi" w:hAnsiTheme="majorHAnsi"/>
                <w:b/>
                <w:sz w:val="20"/>
                <w:szCs w:val="20"/>
              </w:rPr>
              <w:t>Silva C</w:t>
            </w:r>
            <w:r w:rsidRPr="0058033F">
              <w:rPr>
                <w:rFonts w:asciiTheme="majorHAnsi" w:hAnsiTheme="majorHAnsi"/>
                <w:sz w:val="20"/>
                <w:szCs w:val="20"/>
              </w:rPr>
              <w:t xml:space="preserve">, Perdigão J, Alverca E, Matos AP, Carvalho P, Portugal I, Jordão L. Exploring the contribution of mycobacteria characteristics in the interaction with human macrophages. </w:t>
            </w:r>
            <w:r w:rsidRPr="0058033F">
              <w:rPr>
                <w:rFonts w:asciiTheme="majorHAnsi" w:hAnsiTheme="majorHAnsi"/>
                <w:i/>
                <w:sz w:val="20"/>
                <w:szCs w:val="20"/>
              </w:rPr>
              <w:t>Microsc Microanal</w:t>
            </w:r>
            <w:r w:rsidRPr="0058033F">
              <w:rPr>
                <w:rFonts w:asciiTheme="majorHAnsi" w:hAnsiTheme="majorHAnsi"/>
                <w:sz w:val="20"/>
                <w:szCs w:val="20"/>
              </w:rPr>
              <w:t xml:space="preserve"> 2013 19(5):1159-69. </w:t>
            </w:r>
            <w:r>
              <w:rPr>
                <w:rFonts w:asciiTheme="majorHAnsi" w:hAnsiTheme="majorHAnsi"/>
                <w:sz w:val="20"/>
                <w:szCs w:val="20"/>
              </w:rPr>
              <w:t xml:space="preserve">DOI: </w:t>
            </w:r>
            <w:r w:rsidRPr="00702968">
              <w:rPr>
                <w:rFonts w:asciiTheme="majorHAnsi" w:hAnsiTheme="majorHAnsi"/>
                <w:sz w:val="20"/>
                <w:szCs w:val="20"/>
              </w:rPr>
              <w:t>10.1017/S1431927613001906.</w:t>
            </w:r>
          </w:p>
          <w:p w14:paraId="2DAF0F4A" w14:textId="77777777" w:rsidR="003A307E" w:rsidRPr="0058033F" w:rsidRDefault="003A307E" w:rsidP="00357F68">
            <w:pPr>
              <w:jc w:val="both"/>
              <w:rPr>
                <w:rFonts w:asciiTheme="majorHAnsi" w:hAnsiTheme="majorHAnsi"/>
                <w:sz w:val="20"/>
                <w:szCs w:val="20"/>
                <w:lang w:val="pt-PT"/>
              </w:rPr>
            </w:pPr>
          </w:p>
        </w:tc>
      </w:tr>
      <w:tr w:rsidR="00811B74" w14:paraId="29FA83BA" w14:textId="77777777" w:rsidTr="000774FA">
        <w:tc>
          <w:tcPr>
            <w:tcW w:w="8516" w:type="dxa"/>
            <w:shd w:val="clear" w:color="auto" w:fill="E6E6E6"/>
          </w:tcPr>
          <w:p w14:paraId="67079C0D" w14:textId="77777777" w:rsidR="00811B74" w:rsidRPr="00811B74" w:rsidRDefault="00811B74" w:rsidP="00821634">
            <w:pPr>
              <w:rPr>
                <w:rFonts w:asciiTheme="majorHAnsi" w:hAnsiTheme="majorHAnsi"/>
                <w:b/>
                <w:sz w:val="20"/>
                <w:szCs w:val="20"/>
              </w:rPr>
            </w:pPr>
            <w:r w:rsidRPr="00811B74">
              <w:rPr>
                <w:rFonts w:asciiTheme="majorHAnsi" w:hAnsiTheme="majorHAnsi"/>
                <w:b/>
                <w:sz w:val="20"/>
                <w:szCs w:val="20"/>
              </w:rPr>
              <w:t>Thesis</w:t>
            </w:r>
          </w:p>
        </w:tc>
      </w:tr>
      <w:tr w:rsidR="00811B74" w14:paraId="28EB27A6" w14:textId="77777777" w:rsidTr="000774FA">
        <w:tc>
          <w:tcPr>
            <w:tcW w:w="8516" w:type="dxa"/>
          </w:tcPr>
          <w:p w14:paraId="0A9C4AB8" w14:textId="77777777" w:rsidR="00811B74" w:rsidRPr="00860BF4" w:rsidRDefault="00811B74" w:rsidP="008B152C">
            <w:pPr>
              <w:spacing w:before="120"/>
              <w:jc w:val="both"/>
              <w:rPr>
                <w:rFonts w:asciiTheme="majorHAnsi" w:hAnsiTheme="majorHAnsi"/>
                <w:b/>
                <w:sz w:val="20"/>
                <w:szCs w:val="20"/>
              </w:rPr>
            </w:pPr>
            <w:r w:rsidRPr="00860BF4">
              <w:rPr>
                <w:rFonts w:asciiTheme="majorHAnsi" w:hAnsiTheme="majorHAnsi"/>
                <w:b/>
                <w:sz w:val="20"/>
                <w:szCs w:val="20"/>
                <w:lang w:val="pt-PT"/>
              </w:rPr>
              <w:t xml:space="preserve">Silva, C. </w:t>
            </w:r>
            <w:r w:rsidRPr="00860BF4">
              <w:rPr>
                <w:rFonts w:asciiTheme="majorHAnsi" w:hAnsiTheme="majorHAnsi"/>
                <w:sz w:val="20"/>
                <w:szCs w:val="20"/>
                <w:lang w:val="pt-PT"/>
              </w:rPr>
              <w:t>Caracterização de estirpes</w:t>
            </w:r>
            <w:r w:rsidRPr="00860BF4">
              <w:rPr>
                <w:rFonts w:asciiTheme="majorHAnsi" w:hAnsiTheme="majorHAnsi"/>
                <w:i/>
                <w:sz w:val="20"/>
                <w:szCs w:val="20"/>
                <w:lang w:val="pt-PT"/>
              </w:rPr>
              <w:t xml:space="preserve"> Mycobacterium tuberculosis </w:t>
            </w:r>
            <w:r w:rsidRPr="00860BF4">
              <w:rPr>
                <w:rFonts w:asciiTheme="majorHAnsi" w:hAnsiTheme="majorHAnsi"/>
                <w:sz w:val="20"/>
                <w:szCs w:val="20"/>
                <w:lang w:val="pt-PT"/>
              </w:rPr>
              <w:t xml:space="preserve">da família Lisboa. </w:t>
            </w:r>
            <w:r w:rsidRPr="00860BF4">
              <w:rPr>
                <w:rFonts w:asciiTheme="majorHAnsi" w:hAnsiTheme="majorHAnsi"/>
                <w:sz w:val="20"/>
                <w:szCs w:val="20"/>
              </w:rPr>
              <w:t>Master Thesis, Faculty of Sciences and Technology of the University Nova of Lisbon, 2009.</w:t>
            </w:r>
          </w:p>
        </w:tc>
      </w:tr>
      <w:tr w:rsidR="00811B74" w14:paraId="61F0063D" w14:textId="77777777" w:rsidTr="000774FA">
        <w:tc>
          <w:tcPr>
            <w:tcW w:w="8516" w:type="dxa"/>
          </w:tcPr>
          <w:p w14:paraId="605CC4A0" w14:textId="77777777" w:rsidR="00811B74" w:rsidRPr="008B152C" w:rsidRDefault="00811B74" w:rsidP="008B152C">
            <w:pPr>
              <w:spacing w:before="120"/>
              <w:jc w:val="both"/>
              <w:rPr>
                <w:rFonts w:asciiTheme="majorHAnsi" w:hAnsiTheme="majorHAnsi"/>
                <w:sz w:val="20"/>
                <w:szCs w:val="20"/>
              </w:rPr>
            </w:pPr>
            <w:r w:rsidRPr="00811B74">
              <w:rPr>
                <w:rFonts w:asciiTheme="majorHAnsi" w:eastAsiaTheme="majorEastAsia" w:hAnsiTheme="majorHAnsi" w:cstheme="majorBidi"/>
                <w:b/>
                <w:bCs/>
                <w:sz w:val="20"/>
                <w:szCs w:val="20"/>
              </w:rPr>
              <w:t>Silva, C</w:t>
            </w:r>
            <w:r w:rsidRPr="00811B74">
              <w:rPr>
                <w:rFonts w:asciiTheme="majorHAnsi" w:hAnsiTheme="majorHAnsi"/>
                <w:sz w:val="20"/>
                <w:szCs w:val="20"/>
              </w:rPr>
              <w:t xml:space="preserve">. Molecular and biological determinants associated with </w:t>
            </w:r>
            <w:r w:rsidRPr="00811B74">
              <w:rPr>
                <w:rFonts w:asciiTheme="majorHAnsi" w:hAnsiTheme="majorHAnsi"/>
                <w:i/>
                <w:sz w:val="20"/>
                <w:szCs w:val="20"/>
              </w:rPr>
              <w:t>Mycobacterium tuberculosis</w:t>
            </w:r>
            <w:r w:rsidRPr="00811B74">
              <w:rPr>
                <w:rFonts w:asciiTheme="majorHAnsi" w:hAnsiTheme="majorHAnsi"/>
                <w:sz w:val="20"/>
                <w:szCs w:val="20"/>
              </w:rPr>
              <w:t xml:space="preserve"> strains prevalent in Portugal. PhD Thesis, Faculty of Pharmacy of the University of Lisbon, 2017.</w:t>
            </w:r>
          </w:p>
        </w:tc>
      </w:tr>
    </w:tbl>
    <w:p w14:paraId="44E8D5A4" w14:textId="77777777" w:rsidR="00CE56C1" w:rsidRDefault="00CE56C1"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6123"/>
        <w:gridCol w:w="2393"/>
      </w:tblGrid>
      <w:tr w:rsidR="00516111" w14:paraId="1ED026C3" w14:textId="77777777" w:rsidTr="003452E5">
        <w:tc>
          <w:tcPr>
            <w:tcW w:w="8516" w:type="dxa"/>
            <w:gridSpan w:val="2"/>
            <w:tcBorders>
              <w:top w:val="nil"/>
              <w:bottom w:val="single" w:sz="18" w:space="0" w:color="auto"/>
            </w:tcBorders>
            <w:shd w:val="clear" w:color="auto" w:fill="E6E6E6"/>
          </w:tcPr>
          <w:p w14:paraId="4D21A552" w14:textId="49A6CBA2" w:rsidR="00516111" w:rsidRPr="00C95C76" w:rsidRDefault="00C84C01" w:rsidP="00821634">
            <w:pPr>
              <w:rPr>
                <w:rFonts w:asciiTheme="majorHAnsi" w:hAnsiTheme="majorHAnsi"/>
                <w:b/>
                <w:sz w:val="20"/>
                <w:szCs w:val="20"/>
              </w:rPr>
            </w:pPr>
            <w:r>
              <w:rPr>
                <w:rFonts w:asciiTheme="majorHAnsi" w:hAnsiTheme="majorHAnsi"/>
                <w:b/>
                <w:sz w:val="20"/>
                <w:szCs w:val="20"/>
              </w:rPr>
              <w:t>ISI – Web of Knowledge</w:t>
            </w:r>
          </w:p>
        </w:tc>
      </w:tr>
      <w:tr w:rsidR="003452E5" w14:paraId="60478965" w14:textId="77777777" w:rsidTr="00C84C01">
        <w:tc>
          <w:tcPr>
            <w:tcW w:w="8516" w:type="dxa"/>
            <w:gridSpan w:val="2"/>
            <w:tcBorders>
              <w:top w:val="single" w:sz="18" w:space="0" w:color="auto"/>
              <w:bottom w:val="nil"/>
            </w:tcBorders>
          </w:tcPr>
          <w:p w14:paraId="7439964A" w14:textId="78F3DF49" w:rsidR="003452E5" w:rsidRPr="00C95C76" w:rsidRDefault="003452E5" w:rsidP="00C77AA7">
            <w:pPr>
              <w:spacing w:before="120" w:after="120" w:line="276" w:lineRule="auto"/>
              <w:rPr>
                <w:rFonts w:asciiTheme="majorHAnsi" w:hAnsiTheme="majorHAnsi"/>
                <w:b/>
                <w:sz w:val="20"/>
                <w:szCs w:val="20"/>
              </w:rPr>
            </w:pPr>
            <w:r w:rsidRPr="00C95C76">
              <w:rPr>
                <w:rFonts w:asciiTheme="majorHAnsi" w:hAnsiTheme="majorHAnsi"/>
                <w:b/>
                <w:sz w:val="20"/>
                <w:szCs w:val="20"/>
              </w:rPr>
              <w:t>ORCID ID</w:t>
            </w:r>
            <w:r>
              <w:rPr>
                <w:rFonts w:asciiTheme="majorHAnsi" w:hAnsiTheme="majorHAnsi"/>
                <w:sz w:val="20"/>
                <w:szCs w:val="20"/>
              </w:rPr>
              <w:t xml:space="preserve">: </w:t>
            </w:r>
            <w:hyperlink r:id="rId10" w:history="1">
              <w:r w:rsidRPr="00011FDA">
                <w:rPr>
                  <w:rStyle w:val="Hyperlink"/>
                  <w:rFonts w:asciiTheme="majorHAnsi" w:hAnsiTheme="majorHAnsi"/>
                  <w:sz w:val="20"/>
                  <w:szCs w:val="20"/>
                </w:rPr>
                <w:t>orcid.org/0000-0003-3707-6263</w:t>
              </w:r>
            </w:hyperlink>
          </w:p>
        </w:tc>
      </w:tr>
      <w:tr w:rsidR="00C84C01" w14:paraId="2B323BD1" w14:textId="77777777" w:rsidTr="003452E5">
        <w:tc>
          <w:tcPr>
            <w:tcW w:w="8516" w:type="dxa"/>
            <w:gridSpan w:val="2"/>
            <w:tcBorders>
              <w:top w:val="nil"/>
              <w:bottom w:val="nil"/>
            </w:tcBorders>
          </w:tcPr>
          <w:p w14:paraId="5B3514A7" w14:textId="77777777" w:rsidR="00C84C01" w:rsidRDefault="00C84C01" w:rsidP="001F29E8">
            <w:pPr>
              <w:spacing w:before="120" w:line="276" w:lineRule="auto"/>
              <w:rPr>
                <w:rFonts w:asciiTheme="majorHAnsi" w:hAnsiTheme="majorHAnsi"/>
                <w:sz w:val="20"/>
                <w:szCs w:val="20"/>
              </w:rPr>
            </w:pPr>
            <w:r w:rsidRPr="00C95C76">
              <w:rPr>
                <w:rFonts w:asciiTheme="majorHAnsi" w:hAnsiTheme="majorHAnsi"/>
                <w:b/>
                <w:sz w:val="20"/>
                <w:szCs w:val="20"/>
              </w:rPr>
              <w:t>ResearcherID</w:t>
            </w:r>
            <w:r>
              <w:rPr>
                <w:rFonts w:asciiTheme="majorHAnsi" w:hAnsiTheme="majorHAnsi"/>
                <w:sz w:val="20"/>
                <w:szCs w:val="20"/>
              </w:rPr>
              <w:t xml:space="preserve">: </w:t>
            </w:r>
            <w:r w:rsidRPr="00C95C76">
              <w:rPr>
                <w:rFonts w:asciiTheme="majorHAnsi" w:hAnsiTheme="majorHAnsi"/>
                <w:sz w:val="20"/>
                <w:szCs w:val="20"/>
              </w:rPr>
              <w:t>H-6245-2017</w:t>
            </w:r>
            <w:r>
              <w:rPr>
                <w:rFonts w:asciiTheme="majorHAnsi" w:hAnsiTheme="majorHAnsi"/>
                <w:sz w:val="20"/>
                <w:szCs w:val="20"/>
              </w:rPr>
              <w:t xml:space="preserve">                     </w:t>
            </w:r>
          </w:p>
          <w:p w14:paraId="6E1EB5D2" w14:textId="1E661F31" w:rsidR="00C84C01" w:rsidRPr="00516111" w:rsidRDefault="00C84C01" w:rsidP="00C77AA7">
            <w:pPr>
              <w:spacing w:line="276" w:lineRule="auto"/>
              <w:rPr>
                <w:rFonts w:asciiTheme="majorHAnsi" w:hAnsiTheme="majorHAnsi"/>
                <w:sz w:val="20"/>
                <w:szCs w:val="20"/>
              </w:rPr>
            </w:pPr>
            <w:r w:rsidRPr="00C84C01">
              <w:rPr>
                <w:rFonts w:asciiTheme="majorHAnsi" w:hAnsiTheme="majorHAnsi"/>
                <w:sz w:val="20"/>
                <w:szCs w:val="20"/>
              </w:rPr>
              <w:t>URL:</w:t>
            </w:r>
            <w:r>
              <w:rPr>
                <w:rFonts w:asciiTheme="majorHAnsi" w:hAnsiTheme="majorHAnsi"/>
                <w:sz w:val="20"/>
                <w:szCs w:val="20"/>
              </w:rPr>
              <w:t xml:space="preserve"> </w:t>
            </w:r>
            <w:hyperlink r:id="rId11" w:history="1">
              <w:r w:rsidRPr="00C95C76">
                <w:rPr>
                  <w:rStyle w:val="Hyperlink"/>
                  <w:rFonts w:asciiTheme="majorHAnsi" w:hAnsiTheme="majorHAnsi"/>
                  <w:sz w:val="20"/>
                  <w:szCs w:val="20"/>
                </w:rPr>
                <w:t>http://www.researcherid.com/rid/H-6245-2017</w:t>
              </w:r>
            </w:hyperlink>
          </w:p>
        </w:tc>
      </w:tr>
      <w:tr w:rsidR="00C84C01" w14:paraId="530D73BC" w14:textId="77777777" w:rsidTr="003452E5">
        <w:tc>
          <w:tcPr>
            <w:tcW w:w="6123" w:type="dxa"/>
            <w:tcBorders>
              <w:top w:val="nil"/>
              <w:bottom w:val="nil"/>
              <w:right w:val="nil"/>
            </w:tcBorders>
          </w:tcPr>
          <w:p w14:paraId="5ED63318" w14:textId="77777777" w:rsidR="001F29E8" w:rsidRDefault="003452E5" w:rsidP="001F29E8">
            <w:pPr>
              <w:spacing w:before="240"/>
              <w:rPr>
                <w:rFonts w:asciiTheme="majorHAnsi" w:eastAsia="Times New Roman" w:hAnsiTheme="majorHAnsi" w:cs="Times New Roman"/>
                <w:color w:val="222222"/>
                <w:sz w:val="20"/>
                <w:szCs w:val="20"/>
                <w:shd w:val="clear" w:color="auto" w:fill="FFFFFF"/>
              </w:rPr>
            </w:pPr>
            <w:r w:rsidRPr="00EC717C">
              <w:rPr>
                <w:rFonts w:asciiTheme="majorHAnsi" w:hAnsiTheme="majorHAnsi"/>
                <w:b/>
                <w:sz w:val="20"/>
                <w:szCs w:val="20"/>
              </w:rPr>
              <w:t>SCOPUS author ID:</w:t>
            </w:r>
            <w:r w:rsidRPr="00EC717C">
              <w:rPr>
                <w:rFonts w:asciiTheme="majorHAnsi" w:eastAsia="Times New Roman" w:hAnsiTheme="majorHAnsi" w:cs="Times New Roman"/>
                <w:color w:val="222222"/>
                <w:sz w:val="20"/>
                <w:szCs w:val="20"/>
                <w:shd w:val="clear" w:color="auto" w:fill="FFFFFF"/>
              </w:rPr>
              <w:t xml:space="preserve"> 55530668900</w:t>
            </w:r>
            <w:r>
              <w:rPr>
                <w:rFonts w:asciiTheme="majorHAnsi" w:eastAsia="Times New Roman" w:hAnsiTheme="majorHAnsi" w:cs="Times New Roman"/>
                <w:color w:val="222222"/>
                <w:sz w:val="20"/>
                <w:szCs w:val="20"/>
                <w:shd w:val="clear" w:color="auto" w:fill="FFFFFF"/>
              </w:rPr>
              <w:t xml:space="preserve"> </w:t>
            </w:r>
          </w:p>
          <w:p w14:paraId="3FE52A3A" w14:textId="5A7319DA" w:rsidR="00C84C01" w:rsidRPr="001F29E8" w:rsidRDefault="003452E5" w:rsidP="001F29E8">
            <w:pPr>
              <w:rPr>
                <w:rFonts w:asciiTheme="majorHAnsi" w:hAnsiTheme="majorHAnsi"/>
                <w:sz w:val="20"/>
                <w:szCs w:val="20"/>
              </w:rPr>
            </w:pPr>
            <w:r>
              <w:rPr>
                <w:rFonts w:asciiTheme="majorHAnsi" w:hAnsiTheme="majorHAnsi"/>
                <w:sz w:val="20"/>
                <w:szCs w:val="20"/>
              </w:rPr>
              <w:t>URL</w:t>
            </w:r>
            <w:r w:rsidRPr="00EC717C">
              <w:rPr>
                <w:rFonts w:asciiTheme="majorHAnsi" w:hAnsiTheme="majorHAnsi"/>
                <w:sz w:val="20"/>
                <w:szCs w:val="20"/>
              </w:rPr>
              <w:t>:</w:t>
            </w:r>
            <w:r w:rsidR="001F29E8">
              <w:rPr>
                <w:rFonts w:asciiTheme="majorHAnsi" w:hAnsiTheme="majorHAnsi"/>
                <w:sz w:val="20"/>
                <w:szCs w:val="20"/>
              </w:rPr>
              <w:t xml:space="preserve"> </w:t>
            </w:r>
            <w:hyperlink r:id="rId12" w:history="1">
              <w:r w:rsidR="001F29E8" w:rsidRPr="00242E5A">
                <w:rPr>
                  <w:rStyle w:val="Hyperlink"/>
                  <w:rFonts w:asciiTheme="majorHAnsi" w:hAnsiTheme="majorHAnsi"/>
                  <w:sz w:val="20"/>
                  <w:szCs w:val="20"/>
                </w:rPr>
                <w:t>https://www.scopus.com/authid/detail.uri?authorId=55530668900</w:t>
              </w:r>
            </w:hyperlink>
          </w:p>
        </w:tc>
        <w:tc>
          <w:tcPr>
            <w:tcW w:w="2393" w:type="dxa"/>
            <w:tcBorders>
              <w:top w:val="nil"/>
              <w:left w:val="nil"/>
              <w:bottom w:val="nil"/>
            </w:tcBorders>
          </w:tcPr>
          <w:p w14:paraId="5591BD06" w14:textId="77777777" w:rsidR="00C84C01" w:rsidRPr="00C95C76" w:rsidRDefault="00C84C01" w:rsidP="00C77AA7">
            <w:pPr>
              <w:spacing w:after="120" w:line="276" w:lineRule="auto"/>
              <w:rPr>
                <w:rFonts w:asciiTheme="majorHAnsi" w:hAnsiTheme="majorHAnsi"/>
                <w:b/>
                <w:sz w:val="20"/>
                <w:szCs w:val="20"/>
              </w:rPr>
            </w:pPr>
          </w:p>
        </w:tc>
      </w:tr>
      <w:tr w:rsidR="00C84C01" w14:paraId="3A583D07" w14:textId="77777777" w:rsidTr="003452E5">
        <w:tc>
          <w:tcPr>
            <w:tcW w:w="6123" w:type="dxa"/>
            <w:tcBorders>
              <w:top w:val="nil"/>
              <w:bottom w:val="nil"/>
              <w:right w:val="nil"/>
            </w:tcBorders>
          </w:tcPr>
          <w:p w14:paraId="67ED19B6" w14:textId="086EBED1" w:rsidR="00C84C01" w:rsidRPr="003452E5" w:rsidRDefault="003452E5" w:rsidP="001F29E8">
            <w:pPr>
              <w:spacing w:before="240" w:line="276" w:lineRule="auto"/>
              <w:rPr>
                <w:rFonts w:asciiTheme="majorHAnsi" w:eastAsia="Times New Roman" w:hAnsiTheme="majorHAnsi" w:cs="Times New Roman"/>
                <w:b/>
                <w:color w:val="222222"/>
                <w:sz w:val="20"/>
                <w:szCs w:val="20"/>
                <w:shd w:val="clear" w:color="auto" w:fill="FFFFFF"/>
              </w:rPr>
            </w:pPr>
            <w:r>
              <w:rPr>
                <w:rFonts w:asciiTheme="majorHAnsi" w:hAnsiTheme="majorHAnsi"/>
                <w:b/>
                <w:sz w:val="20"/>
                <w:szCs w:val="20"/>
              </w:rPr>
              <w:t>Publons</w:t>
            </w:r>
            <w:r w:rsidR="00C84C01" w:rsidRPr="00EC717C">
              <w:rPr>
                <w:rFonts w:asciiTheme="majorHAnsi" w:hAnsiTheme="majorHAnsi"/>
                <w:b/>
                <w:sz w:val="20"/>
                <w:szCs w:val="20"/>
              </w:rPr>
              <w:t>:</w:t>
            </w:r>
            <w:r w:rsidRPr="003452E5">
              <w:t xml:space="preserve"> </w:t>
            </w:r>
            <w:hyperlink r:id="rId13" w:history="1">
              <w:r w:rsidRPr="003452E5">
                <w:rPr>
                  <w:rStyle w:val="Hyperlink"/>
                  <w:rFonts w:asciiTheme="majorHAnsi" w:eastAsia="Times New Roman" w:hAnsiTheme="majorHAnsi" w:cs="Times New Roman"/>
                  <w:sz w:val="20"/>
                  <w:szCs w:val="20"/>
                  <w:shd w:val="clear" w:color="auto" w:fill="FFFFFF"/>
                </w:rPr>
                <w:t>https://publons.com/researcher/3424947/carla-silva/</w:t>
              </w:r>
            </w:hyperlink>
          </w:p>
        </w:tc>
        <w:tc>
          <w:tcPr>
            <w:tcW w:w="2393" w:type="dxa"/>
            <w:tcBorders>
              <w:top w:val="nil"/>
              <w:left w:val="nil"/>
              <w:bottom w:val="nil"/>
            </w:tcBorders>
          </w:tcPr>
          <w:p w14:paraId="0E003E07" w14:textId="77777777" w:rsidR="00C84C01" w:rsidRPr="00C95C76" w:rsidRDefault="00C84C01" w:rsidP="00C77AA7">
            <w:pPr>
              <w:spacing w:before="120" w:line="276" w:lineRule="auto"/>
              <w:rPr>
                <w:rFonts w:asciiTheme="majorHAnsi" w:hAnsiTheme="majorHAnsi"/>
                <w:b/>
                <w:sz w:val="20"/>
                <w:szCs w:val="20"/>
              </w:rPr>
            </w:pPr>
          </w:p>
        </w:tc>
      </w:tr>
      <w:tr w:rsidR="003452E5" w14:paraId="42BAAB00" w14:textId="77777777" w:rsidTr="003452E5">
        <w:tc>
          <w:tcPr>
            <w:tcW w:w="8516" w:type="dxa"/>
            <w:gridSpan w:val="2"/>
            <w:tcBorders>
              <w:top w:val="nil"/>
              <w:bottom w:val="nil"/>
            </w:tcBorders>
          </w:tcPr>
          <w:p w14:paraId="350CAFA2" w14:textId="0BBF786C" w:rsidR="003452E5" w:rsidRPr="003452E5" w:rsidRDefault="003452E5" w:rsidP="001F29E8">
            <w:pPr>
              <w:spacing w:before="240" w:line="276" w:lineRule="auto"/>
              <w:rPr>
                <w:rFonts w:asciiTheme="majorHAnsi" w:hAnsiTheme="majorHAnsi"/>
                <w:b/>
                <w:sz w:val="20"/>
                <w:szCs w:val="20"/>
                <w:lang w:val="pt-PT"/>
              </w:rPr>
            </w:pPr>
            <w:r>
              <w:rPr>
                <w:rFonts w:asciiTheme="majorHAnsi" w:hAnsiTheme="majorHAnsi"/>
                <w:b/>
                <w:sz w:val="20"/>
                <w:szCs w:val="20"/>
                <w:lang w:val="pt-PT"/>
              </w:rPr>
              <w:t xml:space="preserve">Google Scholar: </w:t>
            </w:r>
            <w:hyperlink r:id="rId14" w:history="1">
              <w:r w:rsidRPr="00C77AA7">
                <w:rPr>
                  <w:rStyle w:val="Hyperlink"/>
                  <w:rFonts w:asciiTheme="majorHAnsi" w:hAnsiTheme="majorHAnsi"/>
                  <w:sz w:val="16"/>
                  <w:szCs w:val="16"/>
                  <w:lang w:val="pt-PT"/>
                </w:rPr>
                <w:t>https://scholar.google.com.br/citations?hl=pt-PT&amp;user=xaO1uWIAAAAJ&amp;view_op=list_works&amp;gmla=AJsN-F5nv_m9IlD6SW_PJ7zBcxHUpBGBZ37-H4i1fKxedW4N0UxA2XDxS-NvAU8DUtKCzVTdcZ1mD4WVbnKNplEhkPiTxmBQK</w:t>
              </w:r>
            </w:hyperlink>
          </w:p>
        </w:tc>
      </w:tr>
      <w:tr w:rsidR="003452E5" w14:paraId="7CEDDB1E" w14:textId="77777777" w:rsidTr="003452E5">
        <w:tc>
          <w:tcPr>
            <w:tcW w:w="6123" w:type="dxa"/>
            <w:tcBorders>
              <w:top w:val="nil"/>
              <w:bottom w:val="nil"/>
              <w:right w:val="nil"/>
            </w:tcBorders>
          </w:tcPr>
          <w:p w14:paraId="246EF81B" w14:textId="3DB6BFAC" w:rsidR="003452E5" w:rsidRPr="003452E5" w:rsidRDefault="003452E5" w:rsidP="001F29E8">
            <w:pPr>
              <w:spacing w:before="240" w:line="276" w:lineRule="auto"/>
              <w:rPr>
                <w:rFonts w:asciiTheme="majorHAnsi" w:hAnsiTheme="majorHAnsi"/>
                <w:b/>
                <w:sz w:val="20"/>
                <w:szCs w:val="20"/>
              </w:rPr>
            </w:pPr>
            <w:r w:rsidRPr="003452E5">
              <w:rPr>
                <w:rFonts w:asciiTheme="majorHAnsi" w:hAnsiTheme="majorHAnsi"/>
                <w:b/>
                <w:sz w:val="20"/>
                <w:szCs w:val="20"/>
                <w:lang w:val="pt-PT"/>
              </w:rPr>
              <w:t>ResearchGate</w:t>
            </w:r>
            <w:r>
              <w:rPr>
                <w:rFonts w:asciiTheme="majorHAnsi" w:hAnsiTheme="majorHAnsi"/>
                <w:b/>
                <w:sz w:val="20"/>
                <w:szCs w:val="20"/>
                <w:lang w:val="pt-PT"/>
              </w:rPr>
              <w:t xml:space="preserve">: </w:t>
            </w:r>
            <w:hyperlink r:id="rId15" w:history="1">
              <w:r w:rsidRPr="003452E5">
                <w:rPr>
                  <w:rStyle w:val="Hyperlink"/>
                  <w:rFonts w:asciiTheme="majorHAnsi" w:hAnsiTheme="majorHAnsi"/>
                  <w:sz w:val="20"/>
                  <w:szCs w:val="20"/>
                  <w:lang w:val="pt-PT"/>
                </w:rPr>
                <w:t>https://www.researchgate.net/profile/Carla_Silva55</w:t>
              </w:r>
            </w:hyperlink>
            <w:r>
              <w:rPr>
                <w:rFonts w:asciiTheme="majorHAnsi" w:hAnsiTheme="majorHAnsi"/>
                <w:b/>
                <w:sz w:val="20"/>
                <w:szCs w:val="20"/>
                <w:lang w:val="pt-PT"/>
              </w:rPr>
              <w:t xml:space="preserve"> </w:t>
            </w:r>
          </w:p>
        </w:tc>
        <w:tc>
          <w:tcPr>
            <w:tcW w:w="2393" w:type="dxa"/>
            <w:tcBorders>
              <w:top w:val="nil"/>
              <w:left w:val="nil"/>
              <w:bottom w:val="nil"/>
            </w:tcBorders>
          </w:tcPr>
          <w:p w14:paraId="5030D87C" w14:textId="77777777" w:rsidR="003452E5" w:rsidRPr="00C95C76" w:rsidRDefault="003452E5" w:rsidP="00C77AA7">
            <w:pPr>
              <w:spacing w:before="120" w:line="276" w:lineRule="auto"/>
              <w:rPr>
                <w:rFonts w:asciiTheme="majorHAnsi" w:hAnsiTheme="majorHAnsi"/>
                <w:b/>
                <w:sz w:val="20"/>
                <w:szCs w:val="20"/>
              </w:rPr>
            </w:pPr>
          </w:p>
        </w:tc>
      </w:tr>
      <w:tr w:rsidR="00C77AA7" w14:paraId="78B75520" w14:textId="77777777" w:rsidTr="00C77AA7">
        <w:tc>
          <w:tcPr>
            <w:tcW w:w="8516" w:type="dxa"/>
            <w:gridSpan w:val="2"/>
            <w:tcBorders>
              <w:top w:val="nil"/>
              <w:bottom w:val="nil"/>
            </w:tcBorders>
          </w:tcPr>
          <w:p w14:paraId="0A444929" w14:textId="072329EB" w:rsidR="00C77AA7" w:rsidRPr="00516111" w:rsidRDefault="00C77AA7" w:rsidP="001F29E8">
            <w:pPr>
              <w:spacing w:before="240" w:line="276" w:lineRule="auto"/>
              <w:rPr>
                <w:rFonts w:asciiTheme="majorHAnsi" w:hAnsiTheme="majorHAnsi"/>
                <w:sz w:val="20"/>
                <w:szCs w:val="20"/>
              </w:rPr>
            </w:pPr>
            <w:r w:rsidRPr="00C77AA7">
              <w:rPr>
                <w:rFonts w:asciiTheme="majorHAnsi" w:hAnsiTheme="majorHAnsi"/>
                <w:b/>
                <w:sz w:val="20"/>
                <w:szCs w:val="20"/>
              </w:rPr>
              <w:t>Scopus</w:t>
            </w:r>
            <w:r>
              <w:rPr>
                <w:rFonts w:asciiTheme="majorHAnsi" w:hAnsiTheme="majorHAnsi"/>
                <w:b/>
                <w:i/>
                <w:sz w:val="20"/>
                <w:szCs w:val="20"/>
              </w:rPr>
              <w:t xml:space="preserve"> </w:t>
            </w:r>
            <w:r w:rsidRPr="00C95C76">
              <w:rPr>
                <w:rFonts w:asciiTheme="majorHAnsi" w:hAnsiTheme="majorHAnsi"/>
                <w:b/>
                <w:i/>
                <w:sz w:val="20"/>
                <w:szCs w:val="20"/>
              </w:rPr>
              <w:t>h</w:t>
            </w:r>
            <w:r w:rsidRPr="00C95C76">
              <w:rPr>
                <w:rFonts w:asciiTheme="majorHAnsi" w:hAnsiTheme="majorHAnsi"/>
                <w:b/>
                <w:sz w:val="20"/>
                <w:szCs w:val="20"/>
              </w:rPr>
              <w:t xml:space="preserve">-index: </w:t>
            </w:r>
            <w:r w:rsidRPr="00C77AA7">
              <w:rPr>
                <w:rFonts w:asciiTheme="majorHAnsi" w:hAnsiTheme="majorHAnsi"/>
                <w:sz w:val="20"/>
                <w:szCs w:val="20"/>
              </w:rPr>
              <w:t>6</w:t>
            </w:r>
          </w:p>
        </w:tc>
      </w:tr>
      <w:tr w:rsidR="00C84C01" w14:paraId="704BE875" w14:textId="77777777" w:rsidTr="00C84C01">
        <w:tc>
          <w:tcPr>
            <w:tcW w:w="8516" w:type="dxa"/>
            <w:gridSpan w:val="2"/>
            <w:tcBorders>
              <w:top w:val="nil"/>
              <w:left w:val="nil"/>
              <w:bottom w:val="nil"/>
              <w:right w:val="nil"/>
            </w:tcBorders>
          </w:tcPr>
          <w:p w14:paraId="66629DC8" w14:textId="77777777" w:rsidR="00C84C01" w:rsidRDefault="00C84C01" w:rsidP="00EC717C">
            <w:pPr>
              <w:spacing w:before="120"/>
              <w:jc w:val="both"/>
              <w:rPr>
                <w:rFonts w:asciiTheme="majorHAnsi" w:hAnsiTheme="majorHAnsi"/>
                <w:sz w:val="20"/>
                <w:szCs w:val="20"/>
              </w:rPr>
            </w:pPr>
          </w:p>
        </w:tc>
      </w:tr>
      <w:tr w:rsidR="00C84C01" w14:paraId="6365D007" w14:textId="77777777" w:rsidTr="00C84C01">
        <w:tc>
          <w:tcPr>
            <w:tcW w:w="8516" w:type="dxa"/>
            <w:gridSpan w:val="2"/>
            <w:tcBorders>
              <w:top w:val="nil"/>
              <w:left w:val="nil"/>
              <w:bottom w:val="single" w:sz="18" w:space="0" w:color="auto"/>
              <w:right w:val="nil"/>
            </w:tcBorders>
            <w:shd w:val="clear" w:color="auto" w:fill="E6E6E6"/>
          </w:tcPr>
          <w:p w14:paraId="46C735C0" w14:textId="6880F498" w:rsidR="00C84C01" w:rsidRDefault="00C84C01" w:rsidP="00C77AA7">
            <w:pPr>
              <w:jc w:val="both"/>
              <w:rPr>
                <w:rFonts w:asciiTheme="majorHAnsi" w:hAnsiTheme="majorHAnsi"/>
                <w:sz w:val="20"/>
                <w:szCs w:val="20"/>
              </w:rPr>
            </w:pPr>
            <w:r w:rsidRPr="00C95C76">
              <w:rPr>
                <w:rFonts w:asciiTheme="majorHAnsi" w:hAnsiTheme="majorHAnsi"/>
                <w:b/>
                <w:sz w:val="20"/>
                <w:szCs w:val="20"/>
              </w:rPr>
              <w:t>Articles</w:t>
            </w:r>
          </w:p>
        </w:tc>
      </w:tr>
      <w:tr w:rsidR="00BD3B5A" w14:paraId="415932B1" w14:textId="77777777" w:rsidTr="00C84C01">
        <w:tc>
          <w:tcPr>
            <w:tcW w:w="8516" w:type="dxa"/>
            <w:gridSpan w:val="2"/>
            <w:tcBorders>
              <w:top w:val="single" w:sz="18" w:space="0" w:color="auto"/>
              <w:left w:val="nil"/>
              <w:bottom w:val="single" w:sz="18" w:space="0" w:color="auto"/>
              <w:right w:val="nil"/>
            </w:tcBorders>
          </w:tcPr>
          <w:p w14:paraId="75EA8765" w14:textId="78A76199" w:rsidR="00BD3B5A" w:rsidRPr="00BD3B5A" w:rsidRDefault="00BD3B5A" w:rsidP="00BD3B5A">
            <w:pPr>
              <w:spacing w:before="120"/>
              <w:jc w:val="both"/>
              <w:rPr>
                <w:rFonts w:asciiTheme="majorHAnsi" w:hAnsiTheme="majorHAnsi"/>
                <w:sz w:val="20"/>
                <w:szCs w:val="20"/>
              </w:rPr>
            </w:pPr>
            <w:r w:rsidRPr="00BD3B5A">
              <w:rPr>
                <w:rFonts w:asciiTheme="majorHAnsi" w:hAnsiTheme="majorHAnsi"/>
                <w:sz w:val="20"/>
                <w:szCs w:val="20"/>
              </w:rPr>
              <w:t xml:space="preserve">Articles </w:t>
            </w:r>
            <w:r w:rsidR="000E2DDE" w:rsidRPr="00BD3B5A">
              <w:rPr>
                <w:rFonts w:asciiTheme="majorHAnsi" w:hAnsiTheme="majorHAnsi"/>
                <w:sz w:val="20"/>
                <w:szCs w:val="20"/>
              </w:rPr>
              <w:t>published</w:t>
            </w:r>
            <w:r w:rsidRPr="00BD3B5A">
              <w:rPr>
                <w:rFonts w:asciiTheme="majorHAnsi" w:hAnsiTheme="majorHAnsi"/>
                <w:sz w:val="20"/>
                <w:szCs w:val="20"/>
              </w:rPr>
              <w:t xml:space="preserve"> in peer-</w:t>
            </w:r>
            <w:r w:rsidR="000E2DDE" w:rsidRPr="00BD3B5A">
              <w:rPr>
                <w:rFonts w:asciiTheme="majorHAnsi" w:hAnsiTheme="majorHAnsi"/>
                <w:sz w:val="20"/>
                <w:szCs w:val="20"/>
              </w:rPr>
              <w:t>reviewed</w:t>
            </w:r>
            <w:r w:rsidRPr="00BD3B5A">
              <w:rPr>
                <w:rFonts w:asciiTheme="majorHAnsi" w:hAnsiTheme="majorHAnsi"/>
                <w:sz w:val="20"/>
                <w:szCs w:val="20"/>
              </w:rPr>
              <w:t xml:space="preserve"> international journals:</w:t>
            </w:r>
          </w:p>
        </w:tc>
      </w:tr>
      <w:tr w:rsidR="003C123F" w14:paraId="323C8E11" w14:textId="77777777" w:rsidTr="00F50DF3">
        <w:tc>
          <w:tcPr>
            <w:tcW w:w="8516" w:type="dxa"/>
            <w:gridSpan w:val="2"/>
            <w:tcBorders>
              <w:top w:val="nil"/>
              <w:left w:val="nil"/>
              <w:bottom w:val="nil"/>
              <w:right w:val="nil"/>
            </w:tcBorders>
          </w:tcPr>
          <w:p w14:paraId="6CCDE7A5" w14:textId="13CDF60A" w:rsidR="003C123F" w:rsidRPr="0005333C" w:rsidRDefault="003C123F" w:rsidP="0005333C">
            <w:pPr>
              <w:pStyle w:val="ListParagraph"/>
              <w:numPr>
                <w:ilvl w:val="0"/>
                <w:numId w:val="2"/>
              </w:numPr>
              <w:spacing w:before="120" w:after="0"/>
              <w:ind w:left="425" w:hanging="425"/>
              <w:jc w:val="both"/>
              <w:rPr>
                <w:rFonts w:asciiTheme="majorHAnsi" w:hAnsiTheme="majorHAnsi"/>
                <w:sz w:val="20"/>
                <w:szCs w:val="20"/>
              </w:rPr>
            </w:pPr>
            <w:r>
              <w:rPr>
                <w:rFonts w:asciiTheme="majorHAnsi" w:hAnsiTheme="majorHAnsi"/>
                <w:iCs/>
                <w:sz w:val="20"/>
                <w:szCs w:val="20"/>
                <w:lang w:val="en-GB"/>
              </w:rPr>
              <w:t>Perdigão J</w:t>
            </w:r>
            <w:r w:rsidRPr="00F50DF3">
              <w:rPr>
                <w:rFonts w:asciiTheme="majorHAnsi" w:hAnsiTheme="majorHAnsi"/>
                <w:sz w:val="20"/>
                <w:szCs w:val="20"/>
              </w:rPr>
              <w:t>,</w:t>
            </w:r>
            <w:r>
              <w:rPr>
                <w:rFonts w:asciiTheme="majorHAnsi" w:hAnsiTheme="majorHAnsi"/>
                <w:sz w:val="20"/>
                <w:szCs w:val="20"/>
              </w:rPr>
              <w:t xml:space="preserve"> Gomes P, Miranda A,</w:t>
            </w:r>
            <w:r w:rsidRPr="00F50DF3">
              <w:rPr>
                <w:rFonts w:asciiTheme="majorHAnsi" w:hAnsiTheme="majorHAnsi"/>
                <w:sz w:val="20"/>
                <w:szCs w:val="20"/>
              </w:rPr>
              <w:t xml:space="preserve"> </w:t>
            </w:r>
            <w:r>
              <w:rPr>
                <w:rFonts w:asciiTheme="majorHAnsi" w:hAnsiTheme="majorHAnsi"/>
                <w:sz w:val="20"/>
                <w:szCs w:val="20"/>
              </w:rPr>
              <w:t>Maltez F, Machado D</w:t>
            </w:r>
            <w:r w:rsidRPr="00F50DF3">
              <w:rPr>
                <w:rFonts w:asciiTheme="majorHAnsi" w:hAnsiTheme="majorHAnsi"/>
                <w:sz w:val="20"/>
                <w:szCs w:val="20"/>
              </w:rPr>
              <w:t xml:space="preserve">, </w:t>
            </w:r>
            <w:r w:rsidRPr="00F50DF3">
              <w:rPr>
                <w:rFonts w:asciiTheme="majorHAnsi" w:hAnsiTheme="majorHAnsi"/>
                <w:b/>
                <w:sz w:val="20"/>
                <w:szCs w:val="20"/>
              </w:rPr>
              <w:t>Silva C</w:t>
            </w:r>
            <w:r>
              <w:rPr>
                <w:rFonts w:asciiTheme="majorHAnsi" w:hAnsiTheme="majorHAnsi"/>
                <w:sz w:val="20"/>
                <w:szCs w:val="20"/>
              </w:rPr>
              <w:t>, Phelan JE, Brum L, Campino S</w:t>
            </w:r>
            <w:r w:rsidRPr="00F50DF3">
              <w:rPr>
                <w:rFonts w:asciiTheme="majorHAnsi" w:hAnsiTheme="majorHAnsi"/>
                <w:sz w:val="20"/>
                <w:szCs w:val="20"/>
              </w:rPr>
              <w:t>,</w:t>
            </w:r>
            <w:r>
              <w:rPr>
                <w:rFonts w:asciiTheme="majorHAnsi" w:hAnsiTheme="majorHAnsi"/>
                <w:sz w:val="20"/>
                <w:szCs w:val="20"/>
              </w:rPr>
              <w:t xml:space="preserve"> Couto I, Viveiros M, Clark TG, Portugal I</w:t>
            </w:r>
            <w:r w:rsidRPr="00F50DF3">
              <w:rPr>
                <w:rFonts w:asciiTheme="majorHAnsi" w:hAnsiTheme="majorHAnsi"/>
                <w:sz w:val="20"/>
                <w:szCs w:val="20"/>
              </w:rPr>
              <w:t xml:space="preserve">. </w:t>
            </w:r>
            <w:r>
              <w:rPr>
                <w:rFonts w:asciiTheme="majorHAnsi" w:hAnsiTheme="majorHAnsi"/>
                <w:sz w:val="20"/>
                <w:szCs w:val="20"/>
              </w:rPr>
              <w:t xml:space="preserve">Using genomics to understand the origin and dispersion of multidrug and extensively durg resistant tuberculosis in Portugal. </w:t>
            </w:r>
            <w:r w:rsidRPr="003C123F">
              <w:rPr>
                <w:rFonts w:asciiTheme="majorHAnsi" w:hAnsiTheme="majorHAnsi"/>
                <w:i/>
                <w:sz w:val="20"/>
                <w:szCs w:val="20"/>
                <w:lang w:val="en-US"/>
              </w:rPr>
              <w:t>Sci Rep</w:t>
            </w:r>
            <w:r w:rsidRPr="003C123F">
              <w:rPr>
                <w:rFonts w:asciiTheme="majorHAnsi" w:hAnsiTheme="majorHAnsi"/>
                <w:sz w:val="20"/>
                <w:szCs w:val="20"/>
                <w:lang w:val="en-US"/>
              </w:rPr>
              <w:t>. </w:t>
            </w:r>
            <w:r>
              <w:rPr>
                <w:rFonts w:asciiTheme="majorHAnsi" w:hAnsiTheme="majorHAnsi"/>
                <w:sz w:val="20"/>
                <w:szCs w:val="20"/>
                <w:lang w:val="en-US"/>
              </w:rPr>
              <w:t>2020</w:t>
            </w:r>
            <w:r w:rsidRPr="003C123F">
              <w:rPr>
                <w:rFonts w:asciiTheme="majorHAnsi" w:hAnsiTheme="majorHAnsi"/>
                <w:sz w:val="20"/>
                <w:szCs w:val="20"/>
                <w:lang w:val="en-US"/>
              </w:rPr>
              <w:t>;</w:t>
            </w:r>
            <w:r>
              <w:rPr>
                <w:rFonts w:asciiTheme="majorHAnsi" w:hAnsiTheme="majorHAnsi"/>
                <w:sz w:val="20"/>
                <w:szCs w:val="20"/>
                <w:lang w:val="en-US"/>
              </w:rPr>
              <w:t xml:space="preserve"> </w:t>
            </w:r>
            <w:r w:rsidRPr="003C123F">
              <w:rPr>
                <w:rFonts w:asciiTheme="majorHAnsi" w:hAnsiTheme="majorHAnsi"/>
                <w:sz w:val="20"/>
                <w:szCs w:val="20"/>
                <w:lang w:val="en-US"/>
              </w:rPr>
              <w:t>10(1):</w:t>
            </w:r>
            <w:r>
              <w:rPr>
                <w:rFonts w:asciiTheme="majorHAnsi" w:hAnsiTheme="majorHAnsi"/>
                <w:sz w:val="20"/>
                <w:szCs w:val="20"/>
                <w:lang w:val="en-US"/>
              </w:rPr>
              <w:t xml:space="preserve"> </w:t>
            </w:r>
            <w:r w:rsidRPr="003C123F">
              <w:rPr>
                <w:rFonts w:asciiTheme="majorHAnsi" w:hAnsiTheme="majorHAnsi"/>
                <w:sz w:val="20"/>
                <w:szCs w:val="20"/>
                <w:lang w:val="en-US"/>
              </w:rPr>
              <w:t xml:space="preserve">2600. </w:t>
            </w:r>
            <w:r w:rsidR="0005333C">
              <w:rPr>
                <w:rFonts w:asciiTheme="majorHAnsi" w:hAnsiTheme="majorHAnsi"/>
                <w:sz w:val="20"/>
                <w:szCs w:val="20"/>
              </w:rPr>
              <w:t>DOI</w:t>
            </w:r>
            <w:r w:rsidR="0005333C" w:rsidRPr="0005333C">
              <w:rPr>
                <w:rFonts w:asciiTheme="majorHAnsi" w:hAnsiTheme="majorHAnsi"/>
                <w:sz w:val="20"/>
                <w:szCs w:val="20"/>
              </w:rPr>
              <w:t>: 10.1038/s41598-020-59558-3</w:t>
            </w:r>
            <w:r w:rsidR="0005333C">
              <w:rPr>
                <w:rFonts w:asciiTheme="majorHAnsi" w:hAnsiTheme="majorHAnsi"/>
                <w:sz w:val="20"/>
                <w:szCs w:val="20"/>
              </w:rPr>
              <w:t>.</w:t>
            </w:r>
          </w:p>
        </w:tc>
      </w:tr>
      <w:tr w:rsidR="00007219" w14:paraId="46C37689" w14:textId="77777777" w:rsidTr="00F50DF3">
        <w:tc>
          <w:tcPr>
            <w:tcW w:w="8516" w:type="dxa"/>
            <w:gridSpan w:val="2"/>
            <w:tcBorders>
              <w:top w:val="nil"/>
              <w:left w:val="nil"/>
              <w:bottom w:val="nil"/>
              <w:right w:val="nil"/>
            </w:tcBorders>
          </w:tcPr>
          <w:p w14:paraId="6C6055AB" w14:textId="320E93BC" w:rsidR="00007219" w:rsidRPr="0005333C" w:rsidRDefault="00163523" w:rsidP="0005333C">
            <w:pPr>
              <w:pStyle w:val="ListParagraph"/>
              <w:numPr>
                <w:ilvl w:val="0"/>
                <w:numId w:val="2"/>
              </w:numPr>
              <w:spacing w:before="120" w:after="0"/>
              <w:ind w:left="425" w:hanging="425"/>
              <w:jc w:val="both"/>
              <w:rPr>
                <w:rFonts w:asciiTheme="majorHAnsi" w:hAnsiTheme="majorHAnsi"/>
                <w:sz w:val="20"/>
                <w:szCs w:val="20"/>
                <w:lang w:val="en-US"/>
              </w:rPr>
            </w:pPr>
            <w:r w:rsidRPr="009F4012">
              <w:rPr>
                <w:rFonts w:asciiTheme="majorHAnsi" w:hAnsiTheme="majorHAnsi"/>
                <w:iCs/>
                <w:sz w:val="20"/>
                <w:szCs w:val="20"/>
                <w:lang w:val="en-GB"/>
              </w:rPr>
              <w:t>Pereira</w:t>
            </w:r>
            <w:r w:rsidR="00007219" w:rsidRPr="009F4012">
              <w:rPr>
                <w:rFonts w:asciiTheme="majorHAnsi" w:hAnsiTheme="majorHAnsi"/>
                <w:iCs/>
                <w:sz w:val="20"/>
                <w:szCs w:val="20"/>
                <w:lang w:val="en-GB"/>
              </w:rPr>
              <w:t xml:space="preserve"> </w:t>
            </w:r>
            <w:r w:rsidR="00007219" w:rsidRPr="009F4012">
              <w:rPr>
                <w:rFonts w:asciiTheme="majorHAnsi" w:hAnsiTheme="majorHAnsi"/>
                <w:sz w:val="20"/>
                <w:szCs w:val="20"/>
              </w:rPr>
              <w:t>C,</w:t>
            </w:r>
            <w:r w:rsidRPr="009F4012">
              <w:rPr>
                <w:rFonts w:asciiTheme="majorHAnsi" w:hAnsiTheme="majorHAnsi"/>
                <w:sz w:val="20"/>
                <w:szCs w:val="20"/>
              </w:rPr>
              <w:t xml:space="preserve"> Gomes P, </w:t>
            </w:r>
            <w:r w:rsidR="00567D1C" w:rsidRPr="009F4012">
              <w:rPr>
                <w:rFonts w:asciiTheme="majorHAnsi" w:hAnsiTheme="majorHAnsi"/>
                <w:sz w:val="20"/>
                <w:szCs w:val="20"/>
              </w:rPr>
              <w:t>Taveira R,</w:t>
            </w:r>
            <w:r w:rsidR="00007219" w:rsidRPr="009F4012">
              <w:rPr>
                <w:rFonts w:asciiTheme="majorHAnsi" w:hAnsiTheme="majorHAnsi"/>
                <w:sz w:val="20"/>
                <w:szCs w:val="20"/>
              </w:rPr>
              <w:t xml:space="preserve"> </w:t>
            </w:r>
            <w:r w:rsidR="00007219" w:rsidRPr="009F4012">
              <w:rPr>
                <w:rFonts w:asciiTheme="majorHAnsi" w:hAnsiTheme="majorHAnsi"/>
                <w:b/>
                <w:sz w:val="20"/>
                <w:szCs w:val="20"/>
              </w:rPr>
              <w:t>Silva C</w:t>
            </w:r>
            <w:r w:rsidR="00567D1C" w:rsidRPr="009F4012">
              <w:rPr>
                <w:rFonts w:asciiTheme="majorHAnsi" w:hAnsiTheme="majorHAnsi"/>
                <w:sz w:val="20"/>
                <w:szCs w:val="20"/>
              </w:rPr>
              <w:t>,</w:t>
            </w:r>
            <w:r w:rsidRPr="009F4012">
              <w:rPr>
                <w:rFonts w:asciiTheme="majorHAnsi" w:hAnsiTheme="majorHAnsi"/>
                <w:sz w:val="20"/>
                <w:szCs w:val="20"/>
              </w:rPr>
              <w:t xml:space="preserve"> </w:t>
            </w:r>
            <w:r w:rsidR="00567D1C" w:rsidRPr="009F4012">
              <w:rPr>
                <w:rFonts w:asciiTheme="majorHAnsi" w:hAnsiTheme="majorHAnsi"/>
                <w:sz w:val="20"/>
                <w:szCs w:val="20"/>
              </w:rPr>
              <w:t xml:space="preserve">Maltez F, </w:t>
            </w:r>
            <w:r w:rsidR="00007219" w:rsidRPr="009F4012">
              <w:rPr>
                <w:rFonts w:asciiTheme="majorHAnsi" w:hAnsiTheme="majorHAnsi"/>
                <w:sz w:val="20"/>
                <w:szCs w:val="20"/>
              </w:rPr>
              <w:t xml:space="preserve">Macedo R, Costa C, Couvin D, Rastogi N, Viveiros M, Perdigão J*, Portugal I*. Insights on the </w:t>
            </w:r>
            <w:r w:rsidR="00007219" w:rsidRPr="009F4012">
              <w:rPr>
                <w:rFonts w:asciiTheme="majorHAnsi" w:hAnsiTheme="majorHAnsi"/>
                <w:i/>
                <w:sz w:val="20"/>
                <w:szCs w:val="20"/>
              </w:rPr>
              <w:t>Mycobacterium tuberculosis</w:t>
            </w:r>
            <w:r w:rsidR="00007219" w:rsidRPr="009F4012">
              <w:rPr>
                <w:rFonts w:asciiTheme="majorHAnsi" w:hAnsiTheme="majorHAnsi"/>
                <w:sz w:val="20"/>
                <w:szCs w:val="20"/>
              </w:rPr>
              <w:t xml:space="preserve"> population structure associated with migrants from Portuguese-speaking countries over a three-year period in Portugal: implications at the public health level. </w:t>
            </w:r>
            <w:r w:rsidR="00567D1C" w:rsidRPr="009F4012">
              <w:rPr>
                <w:rFonts w:asciiTheme="majorHAnsi" w:hAnsiTheme="majorHAnsi"/>
                <w:i/>
                <w:iCs/>
                <w:sz w:val="20"/>
                <w:szCs w:val="20"/>
                <w:lang w:val="en-GB"/>
              </w:rPr>
              <w:t>Infect Genet Evol</w:t>
            </w:r>
            <w:r w:rsidR="00567D1C" w:rsidRPr="009F4012">
              <w:rPr>
                <w:rFonts w:asciiTheme="majorHAnsi" w:hAnsiTheme="majorHAnsi"/>
                <w:iCs/>
                <w:sz w:val="20"/>
                <w:szCs w:val="20"/>
                <w:lang w:val="en-GB"/>
              </w:rPr>
              <w:t>. 2019; 71:</w:t>
            </w:r>
            <w:r w:rsidR="00567D1C" w:rsidRPr="009F4012">
              <w:rPr>
                <w:rFonts w:asciiTheme="majorHAnsi" w:hAnsiTheme="majorHAnsi"/>
                <w:sz w:val="20"/>
                <w:szCs w:val="20"/>
                <w:lang w:val="en-US"/>
              </w:rPr>
              <w:t xml:space="preserve"> 159-165. </w:t>
            </w:r>
            <w:r w:rsidR="0005333C">
              <w:rPr>
                <w:rFonts w:asciiTheme="majorHAnsi" w:hAnsiTheme="majorHAnsi"/>
                <w:sz w:val="20"/>
                <w:szCs w:val="20"/>
              </w:rPr>
              <w:t>DOI</w:t>
            </w:r>
            <w:r w:rsidR="0005333C" w:rsidRPr="0005333C">
              <w:rPr>
                <w:rFonts w:asciiTheme="majorHAnsi" w:hAnsiTheme="majorHAnsi"/>
                <w:sz w:val="20"/>
                <w:szCs w:val="20"/>
                <w:lang w:val="en-US"/>
              </w:rPr>
              <w:t>: 10.1016/j.meegid.2019.03.025</w:t>
            </w:r>
            <w:r w:rsidR="0005333C">
              <w:rPr>
                <w:rFonts w:asciiTheme="majorHAnsi" w:hAnsiTheme="majorHAnsi"/>
                <w:sz w:val="20"/>
                <w:szCs w:val="20"/>
                <w:lang w:val="en-US"/>
              </w:rPr>
              <w:t xml:space="preserve"> </w:t>
            </w:r>
            <w:r w:rsidR="00007219" w:rsidRPr="0005333C">
              <w:rPr>
                <w:rFonts w:asciiTheme="majorHAnsi" w:hAnsiTheme="majorHAnsi"/>
                <w:iCs/>
                <w:sz w:val="20"/>
                <w:szCs w:val="20"/>
                <w:lang w:val="en-GB"/>
              </w:rPr>
              <w:t>*Both authors share senior authorship and are co-corresponding authors.</w:t>
            </w:r>
          </w:p>
        </w:tc>
      </w:tr>
      <w:tr w:rsidR="00150B06" w14:paraId="76132ECE" w14:textId="77777777" w:rsidTr="00F50DF3">
        <w:tc>
          <w:tcPr>
            <w:tcW w:w="8516" w:type="dxa"/>
            <w:gridSpan w:val="2"/>
            <w:tcBorders>
              <w:top w:val="nil"/>
              <w:left w:val="nil"/>
              <w:bottom w:val="nil"/>
              <w:right w:val="nil"/>
            </w:tcBorders>
          </w:tcPr>
          <w:p w14:paraId="7C020F55" w14:textId="7FB80608" w:rsidR="00150B06" w:rsidRPr="0005333C" w:rsidRDefault="00150B06" w:rsidP="0005333C">
            <w:pPr>
              <w:pStyle w:val="ListParagraph"/>
              <w:numPr>
                <w:ilvl w:val="0"/>
                <w:numId w:val="2"/>
              </w:numPr>
              <w:spacing w:before="120" w:after="0"/>
              <w:ind w:left="425" w:hanging="425"/>
              <w:jc w:val="both"/>
              <w:rPr>
                <w:rFonts w:asciiTheme="majorHAnsi" w:hAnsiTheme="majorHAnsi"/>
                <w:sz w:val="20"/>
                <w:szCs w:val="20"/>
                <w:lang w:val="en-US"/>
              </w:rPr>
            </w:pPr>
            <w:r w:rsidRPr="009F4012">
              <w:rPr>
                <w:rFonts w:asciiTheme="majorHAnsi" w:hAnsiTheme="majorHAnsi"/>
                <w:sz w:val="20"/>
                <w:szCs w:val="20"/>
              </w:rPr>
              <w:t xml:space="preserve">Perdigão J, Clemente S, Ramos J, Masakidi P, Machado D, </w:t>
            </w:r>
            <w:r w:rsidRPr="009F4012">
              <w:rPr>
                <w:rFonts w:asciiTheme="majorHAnsi" w:hAnsiTheme="majorHAnsi"/>
                <w:b/>
                <w:sz w:val="20"/>
                <w:szCs w:val="20"/>
              </w:rPr>
              <w:t>Silva C</w:t>
            </w:r>
            <w:r w:rsidRPr="009F4012">
              <w:rPr>
                <w:rFonts w:asciiTheme="majorHAnsi" w:hAnsiTheme="majorHAnsi"/>
                <w:sz w:val="20"/>
                <w:szCs w:val="20"/>
              </w:rPr>
              <w:t xml:space="preserve">, Couto I, Viveiros M, Taveira N, Portugal I. Genetic diversity, transmission dynamics and drug resistance of </w:t>
            </w:r>
            <w:r w:rsidRPr="009F4012">
              <w:rPr>
                <w:rFonts w:asciiTheme="majorHAnsi" w:hAnsiTheme="majorHAnsi"/>
                <w:i/>
                <w:sz w:val="20"/>
                <w:szCs w:val="20"/>
              </w:rPr>
              <w:t xml:space="preserve">Mycobacterium </w:t>
            </w:r>
            <w:r w:rsidRPr="009F4012">
              <w:rPr>
                <w:rFonts w:asciiTheme="majorHAnsi" w:hAnsiTheme="majorHAnsi"/>
                <w:bCs/>
                <w:i/>
                <w:sz w:val="20"/>
                <w:szCs w:val="20"/>
              </w:rPr>
              <w:t>tuberculosis</w:t>
            </w:r>
            <w:r w:rsidRPr="009F4012">
              <w:rPr>
                <w:rFonts w:asciiTheme="majorHAnsi" w:hAnsiTheme="majorHAnsi"/>
                <w:sz w:val="20"/>
                <w:szCs w:val="20"/>
              </w:rPr>
              <w:t xml:space="preserve"> in Luanda,</w:t>
            </w:r>
            <w:r w:rsidR="009F4012" w:rsidRPr="009F4012">
              <w:rPr>
                <w:rFonts w:asciiTheme="majorHAnsi" w:hAnsiTheme="majorHAnsi"/>
                <w:sz w:val="20"/>
                <w:szCs w:val="20"/>
              </w:rPr>
              <w:t xml:space="preserve"> Angola. </w:t>
            </w:r>
            <w:r w:rsidR="009F4012" w:rsidRPr="009F4012">
              <w:rPr>
                <w:rFonts w:asciiTheme="majorHAnsi" w:hAnsiTheme="majorHAnsi"/>
                <w:i/>
                <w:sz w:val="20"/>
                <w:szCs w:val="20"/>
                <w:lang w:val="en-US"/>
              </w:rPr>
              <w:t>Int J Mycobacteriol</w:t>
            </w:r>
            <w:r w:rsidR="009F4012" w:rsidRPr="009F4012">
              <w:rPr>
                <w:rFonts w:asciiTheme="majorHAnsi" w:hAnsiTheme="majorHAnsi"/>
                <w:sz w:val="20"/>
                <w:szCs w:val="20"/>
                <w:lang w:val="en-US"/>
              </w:rPr>
              <w:t>. 2016; 5 Suppl 1:S38-S39</w:t>
            </w:r>
            <w:r w:rsidR="0005333C">
              <w:rPr>
                <w:rFonts w:asciiTheme="majorHAnsi" w:hAnsiTheme="majorHAnsi"/>
                <w:sz w:val="20"/>
                <w:szCs w:val="20"/>
                <w:lang w:val="en-US"/>
              </w:rPr>
              <w:t>. DOI</w:t>
            </w:r>
            <w:r w:rsidRPr="0005333C">
              <w:rPr>
                <w:rFonts w:asciiTheme="majorHAnsi" w:hAnsiTheme="majorHAnsi"/>
                <w:sz w:val="20"/>
                <w:szCs w:val="20"/>
              </w:rPr>
              <w:t xml:space="preserve">: </w:t>
            </w:r>
            <w:r w:rsidRPr="0005333C">
              <w:rPr>
                <w:rFonts w:asciiTheme="majorHAnsi" w:hAnsiTheme="majorHAnsi"/>
                <w:sz w:val="20"/>
                <w:szCs w:val="20"/>
                <w:lang w:val="en-US"/>
              </w:rPr>
              <w:t>10.1016/j.ijmyco.2016.09.050</w:t>
            </w:r>
          </w:p>
        </w:tc>
      </w:tr>
      <w:tr w:rsidR="00AD7EEB" w14:paraId="2EA97C71" w14:textId="77777777" w:rsidTr="00F50DF3">
        <w:tc>
          <w:tcPr>
            <w:tcW w:w="8516" w:type="dxa"/>
            <w:gridSpan w:val="2"/>
            <w:tcBorders>
              <w:top w:val="nil"/>
              <w:left w:val="nil"/>
              <w:bottom w:val="nil"/>
              <w:right w:val="nil"/>
            </w:tcBorders>
          </w:tcPr>
          <w:p w14:paraId="05E49EB7" w14:textId="1C05645A" w:rsidR="00AD7EEB" w:rsidRPr="0005333C" w:rsidRDefault="00AD7EEB" w:rsidP="0005333C">
            <w:pPr>
              <w:pStyle w:val="ListParagraph"/>
              <w:numPr>
                <w:ilvl w:val="0"/>
                <w:numId w:val="2"/>
              </w:numPr>
              <w:spacing w:before="120" w:after="0"/>
              <w:ind w:left="425" w:hanging="425"/>
              <w:jc w:val="both"/>
              <w:rPr>
                <w:rFonts w:asciiTheme="majorHAnsi" w:hAnsiTheme="majorHAnsi"/>
                <w:sz w:val="20"/>
                <w:szCs w:val="20"/>
                <w:lang w:val="en-US"/>
              </w:rPr>
            </w:pPr>
            <w:r w:rsidRPr="009F4012">
              <w:rPr>
                <w:rFonts w:asciiTheme="majorHAnsi" w:hAnsiTheme="majorHAnsi"/>
                <w:sz w:val="20"/>
                <w:szCs w:val="20"/>
              </w:rPr>
              <w:t xml:space="preserve">Perdigão J, Clemente S, Ramos J, Masakidi P, Machado D, </w:t>
            </w:r>
            <w:r w:rsidRPr="009F4012">
              <w:rPr>
                <w:rFonts w:asciiTheme="majorHAnsi" w:hAnsiTheme="majorHAnsi"/>
                <w:b/>
                <w:sz w:val="20"/>
                <w:szCs w:val="20"/>
              </w:rPr>
              <w:t>Silva C</w:t>
            </w:r>
            <w:r w:rsidRPr="009F4012">
              <w:rPr>
                <w:rFonts w:asciiTheme="majorHAnsi" w:hAnsiTheme="majorHAnsi"/>
                <w:sz w:val="20"/>
                <w:szCs w:val="20"/>
              </w:rPr>
              <w:t xml:space="preserve">, Couto I, Viveiros M, Taveira N, Portugal I. Genetic diversity, transmission dynamics and drug resistance of </w:t>
            </w:r>
            <w:r w:rsidRPr="009F4012">
              <w:rPr>
                <w:rFonts w:asciiTheme="majorHAnsi" w:hAnsiTheme="majorHAnsi"/>
                <w:i/>
                <w:sz w:val="20"/>
                <w:szCs w:val="20"/>
              </w:rPr>
              <w:t xml:space="preserve">Mycobacterium </w:t>
            </w:r>
            <w:r w:rsidRPr="009F4012">
              <w:rPr>
                <w:rFonts w:asciiTheme="majorHAnsi" w:hAnsiTheme="majorHAnsi"/>
                <w:bCs/>
                <w:i/>
                <w:sz w:val="20"/>
                <w:szCs w:val="20"/>
              </w:rPr>
              <w:t>tuberculosis</w:t>
            </w:r>
            <w:r w:rsidRPr="009F4012">
              <w:rPr>
                <w:rFonts w:asciiTheme="majorHAnsi" w:hAnsiTheme="majorHAnsi"/>
                <w:sz w:val="20"/>
                <w:szCs w:val="20"/>
              </w:rPr>
              <w:t xml:space="preserve"> in Angola. Sci Rep. 2017; 7: 42814. </w:t>
            </w:r>
            <w:r w:rsidR="0005333C">
              <w:rPr>
                <w:rFonts w:asciiTheme="majorHAnsi" w:hAnsiTheme="majorHAnsi"/>
                <w:sz w:val="20"/>
                <w:szCs w:val="20"/>
                <w:lang w:val="en-US"/>
              </w:rPr>
              <w:t>DOI</w:t>
            </w:r>
            <w:r w:rsidR="0005333C" w:rsidRPr="0005333C">
              <w:rPr>
                <w:rFonts w:asciiTheme="majorHAnsi" w:hAnsiTheme="majorHAnsi"/>
                <w:sz w:val="20"/>
                <w:szCs w:val="20"/>
                <w:lang w:val="en-US"/>
              </w:rPr>
              <w:t>: 10.1038/srep42814.</w:t>
            </w:r>
          </w:p>
        </w:tc>
      </w:tr>
      <w:tr w:rsidR="00C95C76" w14:paraId="450BA567" w14:textId="77777777" w:rsidTr="00F50DF3">
        <w:tc>
          <w:tcPr>
            <w:tcW w:w="8516" w:type="dxa"/>
            <w:gridSpan w:val="2"/>
            <w:tcBorders>
              <w:top w:val="nil"/>
              <w:bottom w:val="nil"/>
            </w:tcBorders>
          </w:tcPr>
          <w:p w14:paraId="41506A52" w14:textId="288A82D8" w:rsidR="00C95C76" w:rsidRPr="00400B07" w:rsidRDefault="00C95C76" w:rsidP="00400B07">
            <w:pPr>
              <w:pStyle w:val="ListParagraph"/>
              <w:numPr>
                <w:ilvl w:val="0"/>
                <w:numId w:val="2"/>
              </w:numPr>
              <w:spacing w:before="120" w:after="0"/>
              <w:ind w:left="425" w:hanging="425"/>
              <w:jc w:val="both"/>
              <w:rPr>
                <w:rFonts w:asciiTheme="majorHAnsi" w:hAnsiTheme="majorHAnsi"/>
                <w:sz w:val="20"/>
                <w:szCs w:val="20"/>
                <w:lang w:val="en-US"/>
              </w:rPr>
            </w:pPr>
            <w:r w:rsidRPr="00C95C76">
              <w:rPr>
                <w:rFonts w:asciiTheme="majorHAnsi" w:hAnsiTheme="majorHAnsi"/>
                <w:sz w:val="20"/>
                <w:szCs w:val="20"/>
              </w:rPr>
              <w:t xml:space="preserve">Perdigão J, Maltez F, Machado D, Silva H, Pereira C, </w:t>
            </w:r>
            <w:r w:rsidRPr="00C95C76">
              <w:rPr>
                <w:rFonts w:asciiTheme="majorHAnsi" w:hAnsiTheme="majorHAnsi"/>
                <w:b/>
                <w:sz w:val="20"/>
                <w:szCs w:val="20"/>
              </w:rPr>
              <w:t>Silva C</w:t>
            </w:r>
            <w:r w:rsidRPr="00C95C76">
              <w:rPr>
                <w:rFonts w:asciiTheme="majorHAnsi" w:hAnsiTheme="majorHAnsi"/>
                <w:sz w:val="20"/>
                <w:szCs w:val="20"/>
              </w:rPr>
              <w:t>, C</w:t>
            </w:r>
            <w:r>
              <w:rPr>
                <w:rFonts w:asciiTheme="majorHAnsi" w:hAnsiTheme="majorHAnsi"/>
                <w:sz w:val="20"/>
                <w:szCs w:val="20"/>
              </w:rPr>
              <w:t xml:space="preserve">outo I, Viveiros M, Portugal I. </w:t>
            </w:r>
            <w:r w:rsidRPr="00C95C76">
              <w:rPr>
                <w:rFonts w:asciiTheme="majorHAnsi" w:hAnsiTheme="majorHAnsi"/>
                <w:sz w:val="20"/>
                <w:szCs w:val="20"/>
              </w:rPr>
              <w:t xml:space="preserve">Beyond extensively drug-resistant </w:t>
            </w:r>
            <w:r w:rsidRPr="00C95C76">
              <w:rPr>
                <w:rFonts w:asciiTheme="majorHAnsi" w:hAnsiTheme="majorHAnsi"/>
                <w:bCs/>
                <w:sz w:val="20"/>
                <w:szCs w:val="20"/>
              </w:rPr>
              <w:t>tuberculosis</w:t>
            </w:r>
            <w:r w:rsidRPr="00C95C76">
              <w:rPr>
                <w:rFonts w:asciiTheme="majorHAnsi" w:hAnsiTheme="majorHAnsi"/>
                <w:sz w:val="20"/>
                <w:szCs w:val="20"/>
              </w:rPr>
              <w:t xml:space="preserve"> in Lisbon, Portugal: a case of linezolid resistance acquisition presenting as an iliopsoas abscess. Int J Antimicrob Agents. 2016; 48(5): 569-570. </w:t>
            </w:r>
            <w:r w:rsidR="00400B07">
              <w:rPr>
                <w:rFonts w:asciiTheme="majorHAnsi" w:hAnsiTheme="majorHAnsi"/>
                <w:sz w:val="20"/>
                <w:szCs w:val="20"/>
              </w:rPr>
              <w:t>DOI</w:t>
            </w:r>
            <w:r w:rsidR="00400B07" w:rsidRPr="00400B07">
              <w:rPr>
                <w:rFonts w:asciiTheme="majorHAnsi" w:hAnsiTheme="majorHAnsi"/>
                <w:sz w:val="20"/>
                <w:szCs w:val="20"/>
                <w:lang w:val="en-US"/>
              </w:rPr>
              <w:t>: 10.1016/j.ijantimicag.2016.07.026.</w:t>
            </w:r>
          </w:p>
        </w:tc>
      </w:tr>
      <w:tr w:rsidR="00AD7EEB" w14:paraId="4EF960BE" w14:textId="77777777" w:rsidTr="00BD3B5A">
        <w:tc>
          <w:tcPr>
            <w:tcW w:w="8516" w:type="dxa"/>
            <w:gridSpan w:val="2"/>
            <w:tcBorders>
              <w:top w:val="nil"/>
              <w:bottom w:val="nil"/>
            </w:tcBorders>
          </w:tcPr>
          <w:p w14:paraId="21366F37" w14:textId="77777777" w:rsidR="00AD7EEB" w:rsidRDefault="00AD7EEB" w:rsidP="00400B07">
            <w:pPr>
              <w:pStyle w:val="ListParagraph"/>
              <w:numPr>
                <w:ilvl w:val="0"/>
                <w:numId w:val="2"/>
              </w:numPr>
              <w:spacing w:before="120" w:after="0"/>
              <w:ind w:left="425" w:hanging="425"/>
              <w:jc w:val="both"/>
              <w:rPr>
                <w:rFonts w:asciiTheme="majorHAnsi" w:hAnsiTheme="majorHAnsi"/>
                <w:sz w:val="20"/>
                <w:szCs w:val="20"/>
                <w:lang w:val="en-US"/>
              </w:rPr>
            </w:pPr>
            <w:r w:rsidRPr="00D27EDD">
              <w:rPr>
                <w:rFonts w:asciiTheme="majorHAnsi" w:hAnsiTheme="majorHAnsi"/>
                <w:bCs/>
                <w:sz w:val="20"/>
                <w:szCs w:val="20"/>
              </w:rPr>
              <w:t xml:space="preserve">Perdigão J, Silva H, Machado D, Macedo R, Maltez F, </w:t>
            </w:r>
            <w:r w:rsidRPr="00D27EDD">
              <w:rPr>
                <w:rFonts w:asciiTheme="majorHAnsi" w:hAnsiTheme="majorHAnsi"/>
                <w:b/>
                <w:bCs/>
                <w:sz w:val="20"/>
                <w:szCs w:val="20"/>
              </w:rPr>
              <w:t>Silva C</w:t>
            </w:r>
            <w:r w:rsidRPr="00D27EDD">
              <w:rPr>
                <w:rFonts w:asciiTheme="majorHAnsi" w:hAnsiTheme="majorHAnsi"/>
                <w:bCs/>
                <w:sz w:val="20"/>
                <w:szCs w:val="20"/>
              </w:rPr>
              <w:t xml:space="preserve">, Jordão L, Couto I, Mallard K, Coll F, Hill-Cawthorne GA, McNerney R, Pain A, Clark TG, Viveiros M, Portugal I. </w:t>
            </w:r>
            <w:r w:rsidRPr="00D27EDD">
              <w:rPr>
                <w:rFonts w:asciiTheme="majorHAnsi" w:hAnsiTheme="majorHAnsi"/>
                <w:sz w:val="20"/>
                <w:szCs w:val="20"/>
              </w:rPr>
              <w:t xml:space="preserve">Unraveling </w:t>
            </w:r>
            <w:r w:rsidRPr="00D27EDD">
              <w:rPr>
                <w:rFonts w:asciiTheme="majorHAnsi" w:hAnsiTheme="majorHAnsi"/>
                <w:i/>
                <w:sz w:val="20"/>
                <w:szCs w:val="20"/>
              </w:rPr>
              <w:t>Mycobacterium tuberculosis</w:t>
            </w:r>
            <w:r w:rsidRPr="00D27EDD">
              <w:rPr>
                <w:rFonts w:asciiTheme="majorHAnsi" w:hAnsiTheme="majorHAnsi"/>
                <w:sz w:val="20"/>
                <w:szCs w:val="20"/>
              </w:rPr>
              <w:t xml:space="preserve"> genomic diversity and evolution in Lisbon, Portugal, a highly drug resistant setting. BMC Genomics. 2014 Nov 18; 15:991. </w:t>
            </w:r>
            <w:r w:rsidR="00400B07">
              <w:rPr>
                <w:rFonts w:asciiTheme="majorHAnsi" w:hAnsiTheme="majorHAnsi"/>
                <w:sz w:val="20"/>
                <w:szCs w:val="20"/>
                <w:lang w:val="en-US"/>
              </w:rPr>
              <w:t>DOI</w:t>
            </w:r>
            <w:r w:rsidR="00400B07" w:rsidRPr="00400B07">
              <w:rPr>
                <w:rFonts w:asciiTheme="majorHAnsi" w:hAnsiTheme="majorHAnsi"/>
                <w:sz w:val="20"/>
                <w:szCs w:val="20"/>
                <w:lang w:val="en-US"/>
              </w:rPr>
              <w:t>: 10.1186/1471-2164-15-991.</w:t>
            </w:r>
          </w:p>
          <w:p w14:paraId="40556653" w14:textId="77777777" w:rsidR="001F29E8" w:rsidRDefault="001F29E8" w:rsidP="001F29E8">
            <w:pPr>
              <w:pStyle w:val="ListParagraph"/>
              <w:spacing w:before="120" w:after="0"/>
              <w:ind w:left="425"/>
              <w:jc w:val="both"/>
              <w:rPr>
                <w:rFonts w:asciiTheme="majorHAnsi" w:hAnsiTheme="majorHAnsi"/>
                <w:sz w:val="20"/>
                <w:szCs w:val="20"/>
                <w:lang w:val="en-US"/>
              </w:rPr>
            </w:pPr>
          </w:p>
          <w:p w14:paraId="2BD2BF15" w14:textId="02FD605E" w:rsidR="001F29E8" w:rsidRPr="00400B07" w:rsidRDefault="001F29E8" w:rsidP="001F29E8">
            <w:pPr>
              <w:pStyle w:val="ListParagraph"/>
              <w:spacing w:before="120" w:after="0"/>
              <w:ind w:left="425"/>
              <w:jc w:val="both"/>
              <w:rPr>
                <w:rFonts w:asciiTheme="majorHAnsi" w:hAnsiTheme="majorHAnsi"/>
                <w:sz w:val="20"/>
                <w:szCs w:val="20"/>
                <w:lang w:val="en-US"/>
              </w:rPr>
            </w:pPr>
          </w:p>
        </w:tc>
      </w:tr>
      <w:tr w:rsidR="00C95C76" w14:paraId="128D379D" w14:textId="77777777" w:rsidTr="00BD3B5A">
        <w:tc>
          <w:tcPr>
            <w:tcW w:w="8516" w:type="dxa"/>
            <w:gridSpan w:val="2"/>
            <w:tcBorders>
              <w:top w:val="nil"/>
              <w:bottom w:val="nil"/>
            </w:tcBorders>
          </w:tcPr>
          <w:p w14:paraId="6AD5438C" w14:textId="2E2AD0C9" w:rsidR="00C95C76" w:rsidRPr="00400B07" w:rsidRDefault="00065E95" w:rsidP="00400B07">
            <w:pPr>
              <w:pStyle w:val="ListParagraph"/>
              <w:numPr>
                <w:ilvl w:val="0"/>
                <w:numId w:val="2"/>
              </w:numPr>
              <w:spacing w:before="120" w:after="0"/>
              <w:ind w:left="425" w:hanging="425"/>
              <w:jc w:val="both"/>
              <w:rPr>
                <w:rFonts w:asciiTheme="majorHAnsi" w:hAnsiTheme="majorHAnsi"/>
                <w:sz w:val="20"/>
                <w:szCs w:val="20"/>
                <w:lang w:val="en-US"/>
              </w:rPr>
            </w:pPr>
            <w:r w:rsidRPr="00065E95">
              <w:rPr>
                <w:rFonts w:asciiTheme="majorHAnsi" w:hAnsiTheme="majorHAnsi"/>
                <w:bCs/>
                <w:sz w:val="20"/>
                <w:szCs w:val="20"/>
              </w:rPr>
              <w:t xml:space="preserve">Perdigão J, Macedo R, Machado D, </w:t>
            </w:r>
            <w:r w:rsidRPr="00065E95">
              <w:rPr>
                <w:rFonts w:asciiTheme="majorHAnsi" w:hAnsiTheme="majorHAnsi"/>
                <w:b/>
                <w:bCs/>
                <w:sz w:val="20"/>
                <w:szCs w:val="20"/>
              </w:rPr>
              <w:t>Silva C</w:t>
            </w:r>
            <w:r w:rsidRPr="00065E95">
              <w:rPr>
                <w:rFonts w:asciiTheme="majorHAnsi" w:hAnsiTheme="majorHAnsi"/>
                <w:bCs/>
                <w:sz w:val="20"/>
                <w:szCs w:val="20"/>
              </w:rPr>
              <w:t xml:space="preserve">, Jordão L, Couto I, Viveiros M, Portugal I. </w:t>
            </w:r>
            <w:r w:rsidRPr="00065E95">
              <w:rPr>
                <w:rFonts w:asciiTheme="majorHAnsi" w:hAnsiTheme="majorHAnsi"/>
                <w:sz w:val="20"/>
                <w:szCs w:val="20"/>
              </w:rPr>
              <w:t xml:space="preserve">GidB mutation as a phylogenetic marker for Q1 cluster </w:t>
            </w:r>
            <w:r w:rsidRPr="00065E95">
              <w:rPr>
                <w:rFonts w:asciiTheme="majorHAnsi" w:hAnsiTheme="majorHAnsi"/>
                <w:i/>
                <w:sz w:val="20"/>
                <w:szCs w:val="20"/>
              </w:rPr>
              <w:t>Mycobacterium tuberculosis</w:t>
            </w:r>
            <w:r w:rsidRPr="00065E95">
              <w:rPr>
                <w:rFonts w:asciiTheme="majorHAnsi" w:hAnsiTheme="majorHAnsi"/>
                <w:sz w:val="20"/>
                <w:szCs w:val="20"/>
              </w:rPr>
              <w:t xml:space="preserve"> isolates and intermediate-level streptomycin resistance determinant in Lisbon, Portugal</w:t>
            </w:r>
            <w:r w:rsidRPr="00065E95">
              <w:rPr>
                <w:rFonts w:asciiTheme="majorHAnsi" w:hAnsiTheme="majorHAnsi"/>
                <w:i/>
                <w:sz w:val="20"/>
                <w:szCs w:val="20"/>
              </w:rPr>
              <w:t xml:space="preserve">. Clin Microbiol Infect Epub </w:t>
            </w:r>
            <w:r w:rsidRPr="00065E95">
              <w:rPr>
                <w:rFonts w:asciiTheme="majorHAnsi" w:hAnsiTheme="majorHAnsi"/>
                <w:sz w:val="20"/>
                <w:szCs w:val="20"/>
              </w:rPr>
              <w:t xml:space="preserve">2014 May; 20(5):O278-84. </w:t>
            </w:r>
            <w:r w:rsidR="00400B07">
              <w:rPr>
                <w:rFonts w:asciiTheme="majorHAnsi" w:hAnsiTheme="majorHAnsi"/>
                <w:sz w:val="20"/>
                <w:szCs w:val="20"/>
              </w:rPr>
              <w:t>DOI</w:t>
            </w:r>
            <w:r w:rsidR="00400B07" w:rsidRPr="00400B07">
              <w:rPr>
                <w:rFonts w:asciiTheme="majorHAnsi" w:hAnsiTheme="majorHAnsi"/>
                <w:sz w:val="20"/>
                <w:szCs w:val="20"/>
                <w:lang w:val="en-US"/>
              </w:rPr>
              <w:t>: 10.1111/1469-0691.12392.</w:t>
            </w:r>
          </w:p>
        </w:tc>
      </w:tr>
      <w:tr w:rsidR="000774FA" w14:paraId="196D8AC3" w14:textId="77777777" w:rsidTr="00BD3B5A">
        <w:tc>
          <w:tcPr>
            <w:tcW w:w="8516" w:type="dxa"/>
            <w:gridSpan w:val="2"/>
            <w:tcBorders>
              <w:top w:val="nil"/>
              <w:bottom w:val="nil"/>
            </w:tcBorders>
          </w:tcPr>
          <w:p w14:paraId="4393D560" w14:textId="5C489406" w:rsidR="000774FA" w:rsidRPr="000774FA" w:rsidRDefault="000774FA" w:rsidP="000774FA">
            <w:pPr>
              <w:pStyle w:val="ListParagraph"/>
              <w:numPr>
                <w:ilvl w:val="0"/>
                <w:numId w:val="2"/>
              </w:numPr>
              <w:spacing w:before="120" w:after="0"/>
              <w:ind w:left="425" w:hanging="425"/>
              <w:jc w:val="both"/>
              <w:rPr>
                <w:rFonts w:asciiTheme="majorHAnsi" w:hAnsiTheme="majorHAnsi"/>
                <w:bCs/>
                <w:sz w:val="20"/>
                <w:szCs w:val="20"/>
              </w:rPr>
            </w:pPr>
            <w:r w:rsidRPr="000774FA">
              <w:rPr>
                <w:rFonts w:asciiTheme="majorHAnsi" w:hAnsiTheme="majorHAnsi"/>
                <w:bCs/>
                <w:sz w:val="20"/>
                <w:szCs w:val="20"/>
              </w:rPr>
              <w:t xml:space="preserve">Perdigão J, Macedo R, </w:t>
            </w:r>
            <w:r w:rsidRPr="000774FA">
              <w:rPr>
                <w:rFonts w:asciiTheme="majorHAnsi" w:hAnsiTheme="majorHAnsi"/>
                <w:b/>
                <w:bCs/>
                <w:sz w:val="20"/>
                <w:szCs w:val="20"/>
              </w:rPr>
              <w:t>Silva C</w:t>
            </w:r>
            <w:r w:rsidRPr="000774FA">
              <w:rPr>
                <w:rFonts w:asciiTheme="majorHAnsi" w:hAnsiTheme="majorHAnsi"/>
                <w:bCs/>
                <w:sz w:val="20"/>
                <w:szCs w:val="20"/>
              </w:rPr>
              <w:t xml:space="preserve">, Machado D, Couto I, Viveiros M, Jordão L, Portugal I. From Multidrug-Resistant to Extensively Drug-Resistant Tuberculosis in Lisbon, Portugal: the stepwise mode of resistance acquisition. </w:t>
            </w:r>
            <w:r w:rsidRPr="000774FA">
              <w:rPr>
                <w:rFonts w:asciiTheme="majorHAnsi" w:hAnsiTheme="majorHAnsi"/>
                <w:i/>
                <w:sz w:val="20"/>
                <w:szCs w:val="20"/>
              </w:rPr>
              <w:t>J Antimicrob Chemother</w:t>
            </w:r>
            <w:r w:rsidRPr="000774FA">
              <w:rPr>
                <w:rFonts w:asciiTheme="majorHAnsi" w:hAnsiTheme="majorHAnsi"/>
                <w:sz w:val="20"/>
                <w:szCs w:val="20"/>
              </w:rPr>
              <w:t xml:space="preserve"> 2013. 68(1):27-33. DOI: 10.1093/jac/dks371.</w:t>
            </w:r>
          </w:p>
        </w:tc>
      </w:tr>
      <w:tr w:rsidR="00C95C76" w14:paraId="09CC9B1A" w14:textId="77777777" w:rsidTr="00BD3B5A">
        <w:tc>
          <w:tcPr>
            <w:tcW w:w="8516" w:type="dxa"/>
            <w:gridSpan w:val="2"/>
            <w:tcBorders>
              <w:top w:val="nil"/>
              <w:bottom w:val="nil"/>
            </w:tcBorders>
          </w:tcPr>
          <w:p w14:paraId="61941A94" w14:textId="2BD80A14" w:rsidR="00C95C76" w:rsidRPr="00400B07" w:rsidRDefault="00065E95" w:rsidP="00400B07">
            <w:pPr>
              <w:pStyle w:val="ListParagraph"/>
              <w:numPr>
                <w:ilvl w:val="0"/>
                <w:numId w:val="2"/>
              </w:numPr>
              <w:spacing w:before="120" w:after="0"/>
              <w:ind w:left="425" w:hanging="425"/>
              <w:jc w:val="both"/>
              <w:rPr>
                <w:rFonts w:asciiTheme="majorHAnsi" w:hAnsiTheme="majorHAnsi"/>
                <w:bCs/>
                <w:sz w:val="20"/>
                <w:szCs w:val="20"/>
                <w:lang w:val="en-US"/>
              </w:rPr>
            </w:pPr>
            <w:r w:rsidRPr="00065E95">
              <w:rPr>
                <w:rFonts w:asciiTheme="majorHAnsi" w:hAnsiTheme="majorHAnsi"/>
                <w:bCs/>
                <w:sz w:val="20"/>
                <w:szCs w:val="20"/>
              </w:rPr>
              <w:t xml:space="preserve">Perdigão J, Macedo R, </w:t>
            </w:r>
            <w:r w:rsidRPr="00065E95">
              <w:rPr>
                <w:rFonts w:asciiTheme="majorHAnsi" w:hAnsiTheme="majorHAnsi"/>
                <w:b/>
                <w:bCs/>
                <w:sz w:val="20"/>
                <w:szCs w:val="20"/>
              </w:rPr>
              <w:t>Silva C</w:t>
            </w:r>
            <w:r w:rsidRPr="00065E95">
              <w:rPr>
                <w:rFonts w:asciiTheme="majorHAnsi" w:hAnsiTheme="majorHAnsi"/>
                <w:bCs/>
                <w:sz w:val="20"/>
                <w:szCs w:val="20"/>
              </w:rPr>
              <w:t>, Pinto C, Furtado C, Brum L, Portugal I.</w:t>
            </w:r>
            <w:r w:rsidRPr="00065E95">
              <w:rPr>
                <w:rFonts w:asciiTheme="majorHAnsi" w:hAnsiTheme="majorHAnsi"/>
                <w:sz w:val="20"/>
                <w:szCs w:val="20"/>
              </w:rPr>
              <w:t xml:space="preserve"> Tuberculosis drug-resistance in Lisbon, Portugal: a 6-year overview. </w:t>
            </w:r>
            <w:r w:rsidRPr="00065E95">
              <w:rPr>
                <w:rFonts w:asciiTheme="majorHAnsi" w:hAnsiTheme="majorHAnsi"/>
                <w:i/>
                <w:sz w:val="20"/>
                <w:szCs w:val="20"/>
              </w:rPr>
              <w:t xml:space="preserve">Clin Microbiol Infect </w:t>
            </w:r>
            <w:r w:rsidRPr="00065E95">
              <w:rPr>
                <w:rFonts w:asciiTheme="majorHAnsi" w:hAnsiTheme="majorHAnsi"/>
                <w:sz w:val="20"/>
                <w:szCs w:val="20"/>
              </w:rPr>
              <w:t xml:space="preserve">2010. </w:t>
            </w:r>
            <w:r w:rsidRPr="00065E95">
              <w:rPr>
                <w:rFonts w:asciiTheme="majorHAnsi" w:hAnsiTheme="majorHAnsi"/>
                <w:bCs/>
                <w:sz w:val="20"/>
                <w:szCs w:val="20"/>
              </w:rPr>
              <w:t>17(9)</w:t>
            </w:r>
            <w:r w:rsidRPr="00065E95">
              <w:rPr>
                <w:rFonts w:asciiTheme="majorHAnsi" w:hAnsiTheme="majorHAnsi"/>
                <w:sz w:val="20"/>
                <w:szCs w:val="20"/>
              </w:rPr>
              <w:t>:1397–1402</w:t>
            </w:r>
            <w:r w:rsidRPr="00065E95">
              <w:rPr>
                <w:rFonts w:asciiTheme="majorHAnsi" w:hAnsiTheme="majorHAnsi"/>
                <w:bCs/>
                <w:sz w:val="20"/>
                <w:szCs w:val="20"/>
              </w:rPr>
              <w:t xml:space="preserve">. </w:t>
            </w:r>
            <w:r w:rsidR="00400B07">
              <w:rPr>
                <w:rFonts w:asciiTheme="majorHAnsi" w:hAnsiTheme="majorHAnsi"/>
                <w:bCs/>
                <w:sz w:val="20"/>
                <w:szCs w:val="20"/>
              </w:rPr>
              <w:t>DOI</w:t>
            </w:r>
            <w:r w:rsidR="00400B07" w:rsidRPr="00400B07">
              <w:rPr>
                <w:rFonts w:asciiTheme="majorHAnsi" w:hAnsiTheme="majorHAnsi"/>
                <w:bCs/>
                <w:sz w:val="20"/>
                <w:szCs w:val="20"/>
                <w:lang w:val="en-US"/>
              </w:rPr>
              <w:t>: 10.1111/j.1469-0691.2010.03351.x.</w:t>
            </w:r>
          </w:p>
        </w:tc>
      </w:tr>
    </w:tbl>
    <w:p w14:paraId="0966E72D" w14:textId="77777777" w:rsidR="00516111" w:rsidRDefault="00516111"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065E95" w14:paraId="721BF83E" w14:textId="77777777" w:rsidTr="00F50DF3">
        <w:tc>
          <w:tcPr>
            <w:tcW w:w="8516" w:type="dxa"/>
          </w:tcPr>
          <w:p w14:paraId="5E5B5D6D" w14:textId="0E332DCF" w:rsidR="00065E95" w:rsidRPr="002F434B" w:rsidRDefault="00721BF2" w:rsidP="00721BF2">
            <w:pPr>
              <w:spacing w:before="240"/>
              <w:rPr>
                <w:rFonts w:asciiTheme="majorHAnsi" w:hAnsiTheme="majorHAnsi"/>
                <w:b/>
                <w:sz w:val="20"/>
                <w:szCs w:val="20"/>
              </w:rPr>
            </w:pPr>
            <w:r>
              <w:rPr>
                <w:rFonts w:asciiTheme="majorHAnsi" w:hAnsiTheme="majorHAnsi"/>
                <w:b/>
                <w:sz w:val="20"/>
                <w:szCs w:val="20"/>
              </w:rPr>
              <w:t>Under P</w:t>
            </w:r>
            <w:r w:rsidR="00065E95" w:rsidRPr="002F434B">
              <w:rPr>
                <w:rFonts w:asciiTheme="majorHAnsi" w:hAnsiTheme="majorHAnsi"/>
                <w:b/>
                <w:sz w:val="20"/>
                <w:szCs w:val="20"/>
              </w:rPr>
              <w:t>reparation:</w:t>
            </w:r>
          </w:p>
        </w:tc>
      </w:tr>
      <w:tr w:rsidR="00010DD7" w14:paraId="182AE352" w14:textId="77777777" w:rsidTr="00F50DF3">
        <w:tc>
          <w:tcPr>
            <w:tcW w:w="8516" w:type="dxa"/>
          </w:tcPr>
          <w:p w14:paraId="6123095B" w14:textId="3BBBC109" w:rsidR="00010DD7" w:rsidRPr="00010DD7" w:rsidRDefault="00010DD7" w:rsidP="0058033F">
            <w:pPr>
              <w:spacing w:before="120"/>
              <w:jc w:val="both"/>
              <w:rPr>
                <w:rFonts w:asciiTheme="majorHAnsi" w:hAnsiTheme="majorHAnsi"/>
                <w:sz w:val="20"/>
                <w:szCs w:val="20"/>
              </w:rPr>
            </w:pPr>
            <w:r w:rsidRPr="00010DD7">
              <w:rPr>
                <w:rFonts w:asciiTheme="majorHAnsi" w:hAnsiTheme="majorHAnsi"/>
                <w:b/>
                <w:sz w:val="20"/>
                <w:szCs w:val="20"/>
                <w:lang w:val="pt-PT"/>
              </w:rPr>
              <w:t>Silva C</w:t>
            </w:r>
            <w:r w:rsidRPr="00010DD7">
              <w:rPr>
                <w:rFonts w:asciiTheme="majorHAnsi" w:hAnsiTheme="majorHAnsi"/>
                <w:sz w:val="20"/>
                <w:szCs w:val="20"/>
              </w:rPr>
              <w:t xml:space="preserve">, Pereira C, Macedo R, Machado D, Couto I, Viveiros M, Jordão L, </w:t>
            </w:r>
            <w:r w:rsidR="0058033F">
              <w:rPr>
                <w:rFonts w:asciiTheme="majorHAnsi" w:hAnsiTheme="majorHAnsi"/>
                <w:sz w:val="20"/>
                <w:szCs w:val="20"/>
              </w:rPr>
              <w:t xml:space="preserve">Perdigão J, </w:t>
            </w:r>
            <w:r w:rsidRPr="00010DD7">
              <w:rPr>
                <w:rFonts w:asciiTheme="majorHAnsi" w:hAnsiTheme="majorHAnsi"/>
                <w:sz w:val="20"/>
                <w:szCs w:val="20"/>
              </w:rPr>
              <w:t>Portugal I</w:t>
            </w:r>
            <w:r w:rsidRPr="00010DD7">
              <w:rPr>
                <w:rFonts w:asciiTheme="majorHAnsi" w:hAnsiTheme="majorHAnsi"/>
                <w:sz w:val="20"/>
                <w:szCs w:val="20"/>
                <w:lang w:val="pt-PT"/>
              </w:rPr>
              <w:t xml:space="preserve">. </w:t>
            </w:r>
            <w:r w:rsidRPr="00010DD7">
              <w:rPr>
                <w:rFonts w:asciiTheme="majorHAnsi" w:hAnsiTheme="majorHAnsi"/>
                <w:i/>
                <w:sz w:val="20"/>
                <w:szCs w:val="20"/>
              </w:rPr>
              <w:t>Mycobacterium tuberculosis</w:t>
            </w:r>
            <w:r w:rsidR="0058033F">
              <w:rPr>
                <w:rFonts w:asciiTheme="majorHAnsi" w:hAnsiTheme="majorHAnsi"/>
                <w:sz w:val="20"/>
                <w:szCs w:val="20"/>
              </w:rPr>
              <w:t xml:space="preserve"> genotypes present</w:t>
            </w:r>
            <w:r w:rsidRPr="00010DD7">
              <w:rPr>
                <w:rFonts w:asciiTheme="majorHAnsi" w:hAnsiTheme="majorHAnsi"/>
                <w:sz w:val="20"/>
                <w:szCs w:val="20"/>
              </w:rPr>
              <w:t xml:space="preserve"> divergent metabolic activity under distinct growth environments</w:t>
            </w:r>
            <w:r w:rsidRPr="00010DD7">
              <w:rPr>
                <w:rFonts w:asciiTheme="majorHAnsi" w:hAnsiTheme="majorHAnsi"/>
                <w:sz w:val="20"/>
                <w:szCs w:val="20"/>
                <w:lang w:val="pt-PT"/>
              </w:rPr>
              <w:t>. Manuscript in preparation.</w:t>
            </w:r>
            <w:r w:rsidR="0058033F" w:rsidRPr="00E90819">
              <w:rPr>
                <w:rFonts w:ascii="Arial" w:hAnsi="Arial" w:cs="Times New Roman"/>
                <w:sz w:val="22"/>
                <w:szCs w:val="22"/>
                <w:lang w:val="pt-PT"/>
              </w:rPr>
              <w:t xml:space="preserve"> </w:t>
            </w:r>
          </w:p>
        </w:tc>
      </w:tr>
    </w:tbl>
    <w:p w14:paraId="6ABA907B" w14:textId="77777777" w:rsidR="00544A1C" w:rsidRDefault="00544A1C" w:rsidP="00BC1E9E">
      <w:pPr>
        <w:spacing w:line="276" w:lineRule="auto"/>
        <w:rPr>
          <w:rFonts w:asciiTheme="majorHAnsi" w:hAnsiTheme="majorHAnsi"/>
        </w:rPr>
      </w:pPr>
    </w:p>
    <w:p w14:paraId="7D80E57A" w14:textId="77777777" w:rsidR="000463DC" w:rsidRDefault="000463DC"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010DD7" w14:paraId="0E046F88" w14:textId="77777777" w:rsidTr="002137E3">
        <w:tc>
          <w:tcPr>
            <w:tcW w:w="8516" w:type="dxa"/>
            <w:shd w:val="clear" w:color="auto" w:fill="E6E6E6"/>
          </w:tcPr>
          <w:p w14:paraId="27D413B3" w14:textId="77777777" w:rsidR="00010DD7" w:rsidRPr="00010DD7" w:rsidRDefault="00010DD7" w:rsidP="00BC1E9E">
            <w:pPr>
              <w:spacing w:line="276" w:lineRule="auto"/>
              <w:rPr>
                <w:rFonts w:asciiTheme="majorHAnsi" w:hAnsiTheme="majorHAnsi"/>
                <w:b/>
                <w:sz w:val="20"/>
                <w:szCs w:val="20"/>
              </w:rPr>
            </w:pPr>
            <w:r w:rsidRPr="00010DD7">
              <w:rPr>
                <w:rFonts w:asciiTheme="majorHAnsi" w:hAnsiTheme="majorHAnsi"/>
                <w:b/>
                <w:sz w:val="20"/>
                <w:szCs w:val="20"/>
              </w:rPr>
              <w:t>Oral Com</w:t>
            </w:r>
            <w:r>
              <w:rPr>
                <w:rFonts w:asciiTheme="majorHAnsi" w:hAnsiTheme="majorHAnsi"/>
                <w:b/>
                <w:sz w:val="20"/>
                <w:szCs w:val="20"/>
              </w:rPr>
              <w:t>m</w:t>
            </w:r>
            <w:r w:rsidRPr="00010DD7">
              <w:rPr>
                <w:rFonts w:asciiTheme="majorHAnsi" w:hAnsiTheme="majorHAnsi"/>
                <w:b/>
                <w:sz w:val="20"/>
                <w:szCs w:val="20"/>
              </w:rPr>
              <w:t>unications</w:t>
            </w:r>
          </w:p>
        </w:tc>
      </w:tr>
      <w:tr w:rsidR="002137E3" w14:paraId="339A8C7E" w14:textId="77777777" w:rsidTr="002137E3">
        <w:tc>
          <w:tcPr>
            <w:tcW w:w="8516" w:type="dxa"/>
          </w:tcPr>
          <w:p w14:paraId="53EFDA67" w14:textId="7A00F8AA" w:rsidR="002137E3" w:rsidRPr="002137E3" w:rsidRDefault="002137E3" w:rsidP="00071960">
            <w:pPr>
              <w:numPr>
                <w:ilvl w:val="0"/>
                <w:numId w:val="7"/>
              </w:numPr>
              <w:spacing w:before="120"/>
              <w:ind w:left="425" w:hanging="425"/>
              <w:jc w:val="both"/>
              <w:rPr>
                <w:rFonts w:asciiTheme="majorHAnsi" w:hAnsiTheme="majorHAnsi"/>
                <w:sz w:val="20"/>
                <w:szCs w:val="20"/>
                <w:lang w:val="pt-PT"/>
              </w:rPr>
            </w:pPr>
            <w:r w:rsidRPr="002137E3">
              <w:rPr>
                <w:rFonts w:asciiTheme="majorHAnsi" w:hAnsiTheme="majorHAnsi"/>
                <w:sz w:val="20"/>
                <w:szCs w:val="20"/>
                <w:lang w:val="pt-PT"/>
              </w:rPr>
              <w:t xml:space="preserve">João Perdigão, </w:t>
            </w:r>
            <w:r w:rsidRPr="002137E3">
              <w:rPr>
                <w:rFonts w:asciiTheme="majorHAnsi" w:hAnsiTheme="majorHAnsi"/>
                <w:b/>
                <w:sz w:val="20"/>
                <w:szCs w:val="20"/>
                <w:lang w:val="pt-PT"/>
              </w:rPr>
              <w:t>Carla Silva</w:t>
            </w:r>
            <w:r w:rsidRPr="002137E3">
              <w:rPr>
                <w:rFonts w:asciiTheme="majorHAnsi" w:hAnsiTheme="majorHAnsi"/>
                <w:sz w:val="20"/>
                <w:szCs w:val="20"/>
                <w:lang w:val="pt-PT"/>
              </w:rPr>
              <w:t xml:space="preserve">, Jaciara Diniz, Catarina Pereira, Diana Machado, Jorge Ramos, Fernanda da Silva, Clarice Brum, Ana J. Reis, Maíra Macedo, João L. Scaini, Ana B. Silva, Leonardo Esteves, Rita Macedo, Sofia Clemente, Elizabeth Coelho, Sofia Viegas, Paulo Rabna, Amabélia Rodrigues, Nuno Taveira, Luisa Jordão, Isabel Couto, </w:t>
            </w:r>
            <w:r w:rsidRPr="002137E3">
              <w:rPr>
                <w:rFonts w:asciiTheme="majorHAnsi" w:hAnsiTheme="majorHAnsi"/>
                <w:bCs/>
                <w:sz w:val="20"/>
                <w:szCs w:val="20"/>
                <w:lang w:val="pt-PT"/>
              </w:rPr>
              <w:t xml:space="preserve">Arnab Pain, Ruth McNerney, Taane G. Clark, </w:t>
            </w:r>
            <w:r w:rsidRPr="002137E3">
              <w:rPr>
                <w:rFonts w:asciiTheme="majorHAnsi" w:hAnsiTheme="majorHAnsi"/>
                <w:sz w:val="20"/>
                <w:szCs w:val="20"/>
                <w:lang w:val="pt-PT"/>
              </w:rPr>
              <w:t xml:space="preserve">Andrea von Groll, Elis R. Dalla-Costa, Maria Lúcia Rossetti, Pedro A. da Silva, Miguel Viveiros, Isabel Portugal. </w:t>
            </w:r>
            <w:r w:rsidRPr="002137E3">
              <w:rPr>
                <w:rFonts w:asciiTheme="majorHAnsi" w:hAnsiTheme="majorHAnsi"/>
                <w:sz w:val="20"/>
                <w:szCs w:val="20"/>
              </w:rPr>
              <w:t xml:space="preserve">Genetic diversity and mapping of </w:t>
            </w:r>
            <w:r w:rsidRPr="002137E3">
              <w:rPr>
                <w:rFonts w:asciiTheme="majorHAnsi" w:hAnsiTheme="majorHAnsi"/>
                <w:i/>
                <w:sz w:val="20"/>
                <w:szCs w:val="20"/>
              </w:rPr>
              <w:t>M. tuberculosis</w:t>
            </w:r>
            <w:r w:rsidRPr="002137E3">
              <w:rPr>
                <w:rFonts w:asciiTheme="majorHAnsi" w:hAnsiTheme="majorHAnsi"/>
                <w:sz w:val="20"/>
                <w:szCs w:val="20"/>
              </w:rPr>
              <w:t xml:space="preserve"> strains in Portuguese Speaking Countries. </w:t>
            </w:r>
            <w:r w:rsidRPr="002137E3">
              <w:rPr>
                <w:rFonts w:asciiTheme="majorHAnsi" w:hAnsiTheme="majorHAnsi"/>
                <w:sz w:val="20"/>
                <w:szCs w:val="20"/>
                <w:lang w:val="pt-PT"/>
              </w:rPr>
              <w:t xml:space="preserve">VI National Workshop – REDE TB. 2017. </w:t>
            </w:r>
            <w:r>
              <w:rPr>
                <w:rFonts w:asciiTheme="majorHAnsi" w:hAnsiTheme="majorHAnsi"/>
                <w:sz w:val="20"/>
                <w:szCs w:val="20"/>
                <w:lang w:val="pt-PT"/>
              </w:rPr>
              <w:t>22</w:t>
            </w:r>
            <w:r w:rsidRPr="002137E3">
              <w:rPr>
                <w:rFonts w:asciiTheme="majorHAnsi" w:hAnsiTheme="majorHAnsi"/>
                <w:sz w:val="20"/>
                <w:szCs w:val="20"/>
                <w:vertAlign w:val="superscript"/>
                <w:lang w:val="pt-PT"/>
              </w:rPr>
              <w:t>th</w:t>
            </w:r>
            <w:r>
              <w:rPr>
                <w:rFonts w:asciiTheme="majorHAnsi" w:hAnsiTheme="majorHAnsi"/>
                <w:sz w:val="20"/>
                <w:szCs w:val="20"/>
                <w:lang w:val="pt-PT"/>
              </w:rPr>
              <w:t xml:space="preserve"> – 23</w:t>
            </w:r>
            <w:r w:rsidRPr="002137E3">
              <w:rPr>
                <w:rFonts w:asciiTheme="majorHAnsi" w:hAnsiTheme="majorHAnsi"/>
                <w:sz w:val="20"/>
                <w:szCs w:val="20"/>
                <w:vertAlign w:val="superscript"/>
                <w:lang w:val="pt-PT"/>
              </w:rPr>
              <w:t>th</w:t>
            </w:r>
            <w:r>
              <w:rPr>
                <w:rFonts w:asciiTheme="majorHAnsi" w:hAnsiTheme="majorHAnsi"/>
                <w:sz w:val="20"/>
                <w:szCs w:val="20"/>
                <w:lang w:val="pt-PT"/>
              </w:rPr>
              <w:t xml:space="preserve"> June. </w:t>
            </w:r>
            <w:r w:rsidRPr="002137E3">
              <w:rPr>
                <w:rFonts w:asciiTheme="majorHAnsi" w:hAnsiTheme="majorHAnsi"/>
                <w:sz w:val="20"/>
                <w:szCs w:val="20"/>
                <w:lang w:val="pt-PT"/>
              </w:rPr>
              <w:t>Rio de Janeiro, Brazil.</w:t>
            </w:r>
          </w:p>
        </w:tc>
      </w:tr>
      <w:tr w:rsidR="00010DD7" w14:paraId="75D2EF34" w14:textId="77777777" w:rsidTr="002137E3">
        <w:tc>
          <w:tcPr>
            <w:tcW w:w="8516" w:type="dxa"/>
          </w:tcPr>
          <w:p w14:paraId="5B375C0B" w14:textId="3AC11FDA" w:rsidR="00010DD7" w:rsidRPr="00454F60" w:rsidRDefault="00454F60" w:rsidP="00454F60">
            <w:pPr>
              <w:numPr>
                <w:ilvl w:val="0"/>
                <w:numId w:val="7"/>
              </w:numPr>
              <w:spacing w:before="120"/>
              <w:ind w:left="425" w:hanging="425"/>
              <w:jc w:val="both"/>
              <w:rPr>
                <w:rFonts w:asciiTheme="majorHAnsi" w:hAnsiTheme="majorHAnsi"/>
                <w:sz w:val="20"/>
                <w:szCs w:val="20"/>
                <w:lang w:val="pt-PT"/>
              </w:rPr>
            </w:pPr>
            <w:r w:rsidRPr="00454F60">
              <w:rPr>
                <w:rFonts w:asciiTheme="majorHAnsi" w:hAnsiTheme="majorHAnsi"/>
                <w:sz w:val="20"/>
                <w:szCs w:val="20"/>
                <w:u w:val="single"/>
                <w:lang w:val="pt-PT"/>
              </w:rPr>
              <w:t>João Perdigão</w:t>
            </w:r>
            <w:r w:rsidRPr="00454F60">
              <w:rPr>
                <w:rFonts w:asciiTheme="majorHAnsi" w:hAnsiTheme="majorHAnsi"/>
                <w:sz w:val="20"/>
                <w:szCs w:val="20"/>
                <w:lang w:val="pt-PT"/>
              </w:rPr>
              <w:t xml:space="preserve">, </w:t>
            </w:r>
            <w:r w:rsidRPr="00454F60">
              <w:rPr>
                <w:rFonts w:asciiTheme="majorHAnsi" w:hAnsiTheme="majorHAnsi"/>
                <w:b/>
                <w:sz w:val="20"/>
                <w:szCs w:val="20"/>
                <w:lang w:val="pt-PT"/>
              </w:rPr>
              <w:t>Carla Silva</w:t>
            </w:r>
            <w:r w:rsidRPr="00454F60">
              <w:rPr>
                <w:rFonts w:asciiTheme="majorHAnsi" w:hAnsiTheme="majorHAnsi"/>
                <w:sz w:val="20"/>
                <w:szCs w:val="20"/>
                <w:lang w:val="pt-PT"/>
              </w:rPr>
              <w:t xml:space="preserve">, Jaciara Diniz, Catarina Pereira, Diana Machado, Jorge Ramos, Fernanda da Silva, Clarice Brum, Ana J. Reis, Maíra Macedo, João L. Scaini, Ana B. Silva, Leonardo Esteves, Rita Macedo, Sofia Clemente, Elizabeth Coelho, Sofia Viegas, Paulo Rabna, Amabélia Rodrigues, Nuno Taveira, Luisa Jordão, Isabel Couto, </w:t>
            </w:r>
            <w:r w:rsidRPr="00454F60">
              <w:rPr>
                <w:rFonts w:asciiTheme="majorHAnsi" w:hAnsiTheme="majorHAnsi"/>
                <w:bCs/>
                <w:sz w:val="20"/>
                <w:szCs w:val="20"/>
                <w:lang w:val="pt-PT"/>
              </w:rPr>
              <w:t xml:space="preserve">Arnab Pain, Ruth McNerney, Taane G. Clark, </w:t>
            </w:r>
            <w:r w:rsidRPr="00454F60">
              <w:rPr>
                <w:rFonts w:asciiTheme="majorHAnsi" w:hAnsiTheme="majorHAnsi"/>
                <w:sz w:val="20"/>
                <w:szCs w:val="20"/>
                <w:lang w:val="pt-PT"/>
              </w:rPr>
              <w:t xml:space="preserve">Andrea von Groll, Elis R. Dalla-Costa, Maria Lúcia Rossetti, Pedro A. da Silva, Miguel Viveiros, Isabel Portugal. </w:t>
            </w:r>
            <w:r w:rsidRPr="00454F60">
              <w:rPr>
                <w:rFonts w:asciiTheme="majorHAnsi" w:hAnsiTheme="majorHAnsi"/>
                <w:sz w:val="20"/>
                <w:szCs w:val="20"/>
              </w:rPr>
              <w:t xml:space="preserve">Tracking </w:t>
            </w:r>
            <w:r w:rsidRPr="00454F60">
              <w:rPr>
                <w:rFonts w:asciiTheme="majorHAnsi" w:hAnsiTheme="majorHAnsi"/>
                <w:i/>
                <w:sz w:val="20"/>
                <w:szCs w:val="20"/>
              </w:rPr>
              <w:t>Mycobacterium tuberculosis</w:t>
            </w:r>
            <w:r w:rsidRPr="00454F60">
              <w:rPr>
                <w:rFonts w:asciiTheme="majorHAnsi" w:hAnsiTheme="majorHAnsi"/>
                <w:sz w:val="20"/>
                <w:szCs w:val="20"/>
              </w:rPr>
              <w:t xml:space="preserve"> across the seas: CPLP-TB and genetic diversity in the Lusophone space. Translational Research and Innovation in Human and Health Sciences – 2nd International Congress of CiiEM. </w:t>
            </w:r>
            <w:r>
              <w:rPr>
                <w:rFonts w:asciiTheme="majorHAnsi" w:hAnsiTheme="majorHAnsi"/>
                <w:sz w:val="20"/>
                <w:szCs w:val="20"/>
              </w:rPr>
              <w:t>11</w:t>
            </w:r>
            <w:r w:rsidRPr="005E1F62">
              <w:rPr>
                <w:rFonts w:asciiTheme="majorHAnsi" w:hAnsiTheme="majorHAnsi"/>
                <w:sz w:val="20"/>
                <w:szCs w:val="20"/>
                <w:vertAlign w:val="superscript"/>
                <w:lang w:val="pt-PT"/>
              </w:rPr>
              <w:t>th</w:t>
            </w:r>
            <w:r>
              <w:rPr>
                <w:rFonts w:asciiTheme="majorHAnsi" w:hAnsiTheme="majorHAnsi"/>
                <w:sz w:val="20"/>
                <w:szCs w:val="20"/>
              </w:rPr>
              <w:t xml:space="preserve"> – 13</w:t>
            </w:r>
            <w:r w:rsidRPr="005E1F62">
              <w:rPr>
                <w:rFonts w:asciiTheme="majorHAnsi" w:hAnsiTheme="majorHAnsi"/>
                <w:sz w:val="20"/>
                <w:szCs w:val="20"/>
                <w:vertAlign w:val="superscript"/>
                <w:lang w:val="pt-PT"/>
              </w:rPr>
              <w:t>th</w:t>
            </w:r>
            <w:r>
              <w:rPr>
                <w:rFonts w:asciiTheme="majorHAnsi" w:hAnsiTheme="majorHAnsi"/>
                <w:sz w:val="20"/>
                <w:szCs w:val="20"/>
              </w:rPr>
              <w:t xml:space="preserve"> June </w:t>
            </w:r>
            <w:r w:rsidRPr="00454F60">
              <w:rPr>
                <w:rFonts w:asciiTheme="majorHAnsi" w:hAnsiTheme="majorHAnsi"/>
                <w:sz w:val="20"/>
                <w:szCs w:val="20"/>
                <w:lang w:val="pt-PT"/>
              </w:rPr>
              <w:t xml:space="preserve">2017. Monte da Caparica, Portugal. </w:t>
            </w:r>
          </w:p>
        </w:tc>
      </w:tr>
      <w:tr w:rsidR="00454F60" w14:paraId="4A5CF071" w14:textId="77777777" w:rsidTr="002137E3">
        <w:tc>
          <w:tcPr>
            <w:tcW w:w="8516" w:type="dxa"/>
          </w:tcPr>
          <w:p w14:paraId="42E445F7" w14:textId="3FD372B3" w:rsidR="00454F60" w:rsidRPr="000774FA" w:rsidRDefault="00454F60" w:rsidP="00071960">
            <w:pPr>
              <w:pStyle w:val="ListParagraph"/>
              <w:numPr>
                <w:ilvl w:val="0"/>
                <w:numId w:val="7"/>
              </w:numPr>
              <w:spacing w:before="120" w:after="0" w:line="240" w:lineRule="auto"/>
              <w:ind w:left="425" w:hanging="425"/>
              <w:jc w:val="both"/>
              <w:rPr>
                <w:rFonts w:asciiTheme="majorHAnsi" w:hAnsiTheme="majorHAnsi"/>
                <w:b/>
                <w:sz w:val="20"/>
                <w:szCs w:val="20"/>
                <w:u w:val="single"/>
              </w:rPr>
            </w:pPr>
            <w:r w:rsidRPr="000774FA">
              <w:rPr>
                <w:rFonts w:asciiTheme="majorHAnsi" w:hAnsiTheme="majorHAnsi"/>
                <w:sz w:val="20"/>
                <w:szCs w:val="20"/>
                <w:u w:val="single"/>
              </w:rPr>
              <w:t>Perdigão J</w:t>
            </w:r>
            <w:r w:rsidRPr="00FE31C1">
              <w:rPr>
                <w:rFonts w:asciiTheme="majorHAnsi" w:hAnsiTheme="majorHAnsi"/>
                <w:sz w:val="20"/>
                <w:szCs w:val="20"/>
              </w:rPr>
              <w:t xml:space="preserve">, </w:t>
            </w:r>
            <w:r w:rsidRPr="00FE31C1">
              <w:rPr>
                <w:rFonts w:asciiTheme="majorHAnsi" w:hAnsiTheme="majorHAnsi"/>
                <w:b/>
                <w:sz w:val="20"/>
                <w:szCs w:val="20"/>
              </w:rPr>
              <w:t>Silva C</w:t>
            </w:r>
            <w:r w:rsidRPr="00FE31C1">
              <w:rPr>
                <w:rFonts w:asciiTheme="majorHAnsi" w:hAnsiTheme="majorHAnsi"/>
                <w:sz w:val="20"/>
                <w:szCs w:val="20"/>
              </w:rPr>
              <w:t>, Diniz J, Pereira C, Mac</w:t>
            </w:r>
            <w:r>
              <w:rPr>
                <w:rFonts w:asciiTheme="majorHAnsi" w:hAnsiTheme="majorHAnsi"/>
                <w:sz w:val="20"/>
                <w:szCs w:val="20"/>
              </w:rPr>
              <w:t>hado D, Ramos J, Silva F, Brum L</w:t>
            </w:r>
            <w:r w:rsidRPr="00FE31C1">
              <w:rPr>
                <w:rFonts w:asciiTheme="majorHAnsi" w:hAnsiTheme="majorHAnsi"/>
                <w:sz w:val="20"/>
                <w:szCs w:val="20"/>
              </w:rPr>
              <w:t xml:space="preserve">, Reis AJ, Macedo M, Scaini JL, Silva AB, Esteves L, Macedo R, Clemente S, Coelho E, Viegas S, Rabna P, Rodrigues A, Taveira N, Jordão L, Couto I, Pain A, McNerney R, Clark TG, von Groll A, Dalla-Costa ER, Rossetti ML, Silva PEA, Viveiros M, Portugal I. Clonal expansion across the seas and CLP-TB: a join effort in cataloguing </w:t>
            </w:r>
            <w:r w:rsidRPr="00FE31C1">
              <w:rPr>
                <w:rFonts w:asciiTheme="majorHAnsi" w:hAnsiTheme="majorHAnsi"/>
                <w:i/>
                <w:sz w:val="20"/>
                <w:szCs w:val="20"/>
              </w:rPr>
              <w:t>Mycobacterium tuberculosis</w:t>
            </w:r>
            <w:r w:rsidRPr="00FE31C1">
              <w:rPr>
                <w:rFonts w:asciiTheme="majorHAnsi" w:hAnsiTheme="majorHAnsi"/>
                <w:sz w:val="20"/>
                <w:szCs w:val="20"/>
              </w:rPr>
              <w:t xml:space="preserve"> genetic diversity in the Lusophone Space. </w:t>
            </w:r>
            <w:r w:rsidRPr="00FE31C1">
              <w:rPr>
                <w:rFonts w:asciiTheme="majorHAnsi" w:hAnsiTheme="majorHAnsi"/>
                <w:i/>
                <w:sz w:val="20"/>
                <w:szCs w:val="20"/>
              </w:rPr>
              <w:t>4º Congresso de Medicina Tropical/ 1º Encontro Lusófono de SIDA, Tuberculose e Doenças Oportunistas</w:t>
            </w:r>
            <w:r w:rsidRPr="00FE31C1">
              <w:rPr>
                <w:rFonts w:asciiTheme="majorHAnsi" w:hAnsiTheme="majorHAnsi"/>
                <w:sz w:val="20"/>
                <w:szCs w:val="20"/>
              </w:rPr>
              <w:t xml:space="preserve">. </w:t>
            </w:r>
            <w:r>
              <w:rPr>
                <w:rFonts w:asciiTheme="majorHAnsi" w:hAnsiTheme="majorHAnsi"/>
                <w:sz w:val="20"/>
                <w:szCs w:val="20"/>
              </w:rPr>
              <w:t>19</w:t>
            </w:r>
            <w:r w:rsidRPr="005E1F62">
              <w:rPr>
                <w:rFonts w:asciiTheme="majorHAnsi" w:hAnsiTheme="majorHAnsi"/>
                <w:sz w:val="20"/>
                <w:szCs w:val="20"/>
                <w:vertAlign w:val="superscript"/>
              </w:rPr>
              <w:t>th</w:t>
            </w:r>
            <w:r>
              <w:rPr>
                <w:rFonts w:asciiTheme="majorHAnsi" w:hAnsiTheme="majorHAnsi"/>
                <w:sz w:val="20"/>
                <w:szCs w:val="20"/>
              </w:rPr>
              <w:t xml:space="preserve"> – 21</w:t>
            </w:r>
            <w:r>
              <w:rPr>
                <w:rFonts w:asciiTheme="majorHAnsi" w:hAnsiTheme="majorHAnsi"/>
                <w:sz w:val="20"/>
                <w:szCs w:val="20"/>
                <w:vertAlign w:val="superscript"/>
              </w:rPr>
              <w:t>st</w:t>
            </w:r>
            <w:r>
              <w:rPr>
                <w:rFonts w:asciiTheme="majorHAnsi" w:hAnsiTheme="majorHAnsi"/>
                <w:sz w:val="20"/>
                <w:szCs w:val="20"/>
              </w:rPr>
              <w:t xml:space="preserve"> April </w:t>
            </w:r>
            <w:r w:rsidRPr="00FE31C1">
              <w:rPr>
                <w:rFonts w:asciiTheme="majorHAnsi" w:hAnsiTheme="majorHAnsi"/>
                <w:sz w:val="20"/>
                <w:szCs w:val="20"/>
              </w:rPr>
              <w:t>2017. Lisboa, Portugal.</w:t>
            </w:r>
          </w:p>
        </w:tc>
      </w:tr>
      <w:tr w:rsidR="00454F60" w14:paraId="5E652701" w14:textId="77777777" w:rsidTr="002137E3">
        <w:tc>
          <w:tcPr>
            <w:tcW w:w="8516" w:type="dxa"/>
          </w:tcPr>
          <w:p w14:paraId="0740DCD9" w14:textId="3E90C87B" w:rsidR="00454F60" w:rsidRPr="002137E3" w:rsidRDefault="00454F60" w:rsidP="002137E3">
            <w:pPr>
              <w:pStyle w:val="ListParagraph"/>
              <w:numPr>
                <w:ilvl w:val="0"/>
                <w:numId w:val="7"/>
              </w:numPr>
              <w:spacing w:before="120" w:after="0" w:line="240" w:lineRule="auto"/>
              <w:ind w:left="425" w:hanging="425"/>
              <w:jc w:val="both"/>
              <w:rPr>
                <w:rFonts w:asciiTheme="majorHAnsi" w:hAnsiTheme="majorHAnsi"/>
                <w:sz w:val="20"/>
                <w:szCs w:val="20"/>
              </w:rPr>
            </w:pPr>
            <w:r w:rsidRPr="002137E3">
              <w:rPr>
                <w:rFonts w:asciiTheme="majorHAnsi" w:hAnsiTheme="majorHAnsi"/>
                <w:bCs/>
                <w:sz w:val="20"/>
                <w:szCs w:val="20"/>
                <w:u w:val="single"/>
              </w:rPr>
              <w:t>João Perdigão</w:t>
            </w:r>
            <w:r w:rsidRPr="00454F60">
              <w:rPr>
                <w:rFonts w:asciiTheme="majorHAnsi" w:hAnsiTheme="majorHAnsi"/>
                <w:bCs/>
                <w:sz w:val="20"/>
                <w:szCs w:val="20"/>
              </w:rPr>
              <w:t xml:space="preserve">, Sofia Clemente, Jorge Ramos, Pedro Masakidi, Diana Machado, </w:t>
            </w:r>
            <w:r w:rsidRPr="002137E3">
              <w:rPr>
                <w:rFonts w:asciiTheme="majorHAnsi" w:hAnsiTheme="majorHAnsi"/>
                <w:b/>
                <w:bCs/>
                <w:sz w:val="20"/>
                <w:szCs w:val="20"/>
              </w:rPr>
              <w:t>Carla Silva</w:t>
            </w:r>
            <w:r w:rsidRPr="00454F60">
              <w:rPr>
                <w:rFonts w:asciiTheme="majorHAnsi" w:hAnsiTheme="majorHAnsi"/>
                <w:bCs/>
                <w:sz w:val="20"/>
                <w:szCs w:val="20"/>
              </w:rPr>
              <w:t>, Isabel Couto, Miguel Viveiros, Nuno Taveira, Isabel Portugal</w:t>
            </w:r>
            <w:r w:rsidRPr="00454F60">
              <w:rPr>
                <w:rFonts w:asciiTheme="majorHAnsi" w:hAnsiTheme="majorHAnsi"/>
                <w:sz w:val="20"/>
                <w:szCs w:val="20"/>
              </w:rPr>
              <w:t xml:space="preserve">. </w:t>
            </w:r>
            <w:r w:rsidRPr="00454F60">
              <w:rPr>
                <w:rFonts w:asciiTheme="majorHAnsi" w:hAnsiTheme="majorHAnsi"/>
                <w:sz w:val="20"/>
                <w:szCs w:val="20"/>
                <w:lang w:val="en-US"/>
              </w:rPr>
              <w:t xml:space="preserve">2017. Genetic diversity, transmission dynamics and drug resistance of </w:t>
            </w:r>
            <w:r w:rsidRPr="00454F60">
              <w:rPr>
                <w:rFonts w:asciiTheme="majorHAnsi" w:hAnsiTheme="majorHAnsi"/>
                <w:i/>
                <w:sz w:val="20"/>
                <w:szCs w:val="20"/>
                <w:lang w:val="en-US"/>
              </w:rPr>
              <w:t>Mycobacterium tuberculosis</w:t>
            </w:r>
            <w:r w:rsidRPr="00454F60">
              <w:rPr>
                <w:rFonts w:asciiTheme="majorHAnsi" w:hAnsiTheme="majorHAnsi"/>
                <w:sz w:val="20"/>
                <w:szCs w:val="20"/>
                <w:lang w:val="en-US"/>
              </w:rPr>
              <w:t xml:space="preserve"> in Luanda, Angola. </w:t>
            </w:r>
            <w:r w:rsidRPr="00454F60">
              <w:rPr>
                <w:rFonts w:asciiTheme="majorHAnsi" w:hAnsiTheme="majorHAnsi"/>
                <w:sz w:val="20"/>
                <w:szCs w:val="20"/>
              </w:rPr>
              <w:t>2</w:t>
            </w:r>
            <w:r w:rsidRPr="00454F60">
              <w:rPr>
                <w:rFonts w:asciiTheme="majorHAnsi" w:hAnsiTheme="majorHAnsi"/>
                <w:sz w:val="20"/>
                <w:szCs w:val="20"/>
                <w:vertAlign w:val="superscript"/>
              </w:rPr>
              <w:t>nd</w:t>
            </w:r>
            <w:r w:rsidRPr="00454F60">
              <w:rPr>
                <w:rFonts w:asciiTheme="majorHAnsi" w:hAnsiTheme="majorHAnsi"/>
                <w:sz w:val="20"/>
                <w:szCs w:val="20"/>
              </w:rPr>
              <w:t xml:space="preserve"> Asian-African Congres</w:t>
            </w:r>
            <w:r w:rsidR="002137E3">
              <w:rPr>
                <w:rFonts w:asciiTheme="majorHAnsi" w:hAnsiTheme="majorHAnsi"/>
                <w:sz w:val="20"/>
                <w:szCs w:val="20"/>
              </w:rPr>
              <w:t xml:space="preserve">s of Mycobacteriology. </w:t>
            </w:r>
            <w:r>
              <w:rPr>
                <w:rFonts w:asciiTheme="majorHAnsi" w:hAnsiTheme="majorHAnsi"/>
                <w:sz w:val="20"/>
                <w:szCs w:val="20"/>
              </w:rPr>
              <w:t>25</w:t>
            </w:r>
            <w:r w:rsidRPr="002137E3">
              <w:rPr>
                <w:rFonts w:asciiTheme="majorHAnsi" w:hAnsiTheme="majorHAnsi"/>
                <w:sz w:val="20"/>
                <w:szCs w:val="20"/>
                <w:vertAlign w:val="superscript"/>
              </w:rPr>
              <w:t>th</w:t>
            </w:r>
            <w:r>
              <w:rPr>
                <w:rFonts w:asciiTheme="majorHAnsi" w:hAnsiTheme="majorHAnsi"/>
                <w:sz w:val="20"/>
                <w:szCs w:val="20"/>
              </w:rPr>
              <w:t xml:space="preserve"> – 28</w:t>
            </w:r>
            <w:r w:rsidRPr="002137E3">
              <w:rPr>
                <w:rFonts w:asciiTheme="majorHAnsi" w:hAnsiTheme="majorHAnsi"/>
                <w:sz w:val="20"/>
                <w:szCs w:val="20"/>
                <w:vertAlign w:val="superscript"/>
              </w:rPr>
              <w:t>th</w:t>
            </w:r>
            <w:r>
              <w:rPr>
                <w:rFonts w:asciiTheme="majorHAnsi" w:hAnsiTheme="majorHAnsi"/>
                <w:sz w:val="20"/>
                <w:szCs w:val="20"/>
              </w:rPr>
              <w:t xml:space="preserve"> February 2017. Is</w:t>
            </w:r>
            <w:r w:rsidR="002137E3">
              <w:rPr>
                <w:rFonts w:asciiTheme="majorHAnsi" w:hAnsiTheme="majorHAnsi"/>
                <w:sz w:val="20"/>
                <w:szCs w:val="20"/>
              </w:rPr>
              <w:t>fahan, Iran</w:t>
            </w:r>
            <w:r w:rsidRPr="00454F60">
              <w:rPr>
                <w:rFonts w:asciiTheme="majorHAnsi" w:hAnsiTheme="majorHAnsi"/>
                <w:sz w:val="20"/>
                <w:szCs w:val="20"/>
              </w:rPr>
              <w:t xml:space="preserve">. </w:t>
            </w:r>
          </w:p>
        </w:tc>
      </w:tr>
      <w:tr w:rsidR="00010DD7" w14:paraId="1597530E" w14:textId="77777777" w:rsidTr="002137E3">
        <w:tc>
          <w:tcPr>
            <w:tcW w:w="8516" w:type="dxa"/>
          </w:tcPr>
          <w:p w14:paraId="382F9C98" w14:textId="69F62F6E" w:rsidR="00010DD7" w:rsidRPr="006437F1" w:rsidRDefault="006437F1" w:rsidP="001F29E8">
            <w:pPr>
              <w:pStyle w:val="ListParagraph"/>
              <w:numPr>
                <w:ilvl w:val="0"/>
                <w:numId w:val="7"/>
              </w:numPr>
              <w:spacing w:before="120" w:after="0" w:line="240" w:lineRule="auto"/>
              <w:ind w:left="425" w:hanging="425"/>
              <w:jc w:val="both"/>
              <w:rPr>
                <w:rFonts w:asciiTheme="majorHAnsi" w:hAnsiTheme="majorHAnsi"/>
                <w:sz w:val="20"/>
                <w:szCs w:val="20"/>
              </w:rPr>
            </w:pPr>
            <w:r w:rsidRPr="000774FA">
              <w:rPr>
                <w:rFonts w:asciiTheme="majorHAnsi" w:hAnsiTheme="majorHAnsi"/>
                <w:b/>
                <w:sz w:val="20"/>
                <w:szCs w:val="20"/>
                <w:u w:val="single"/>
              </w:rPr>
              <w:t>Silva C</w:t>
            </w:r>
            <w:r w:rsidRPr="006437F1">
              <w:rPr>
                <w:rFonts w:asciiTheme="majorHAnsi" w:hAnsiTheme="majorHAnsi"/>
                <w:sz w:val="20"/>
                <w:szCs w:val="20"/>
              </w:rPr>
              <w:t xml:space="preserve">. Estudo dos determinantes genéticos e biológicos associados às estirpes de </w:t>
            </w:r>
            <w:r w:rsidRPr="006437F1">
              <w:rPr>
                <w:rFonts w:asciiTheme="majorHAnsi" w:hAnsiTheme="majorHAnsi"/>
                <w:i/>
                <w:sz w:val="20"/>
                <w:szCs w:val="20"/>
              </w:rPr>
              <w:t>Mycobacterium tuberculosis</w:t>
            </w:r>
            <w:r w:rsidRPr="006437F1">
              <w:rPr>
                <w:rFonts w:asciiTheme="majorHAnsi" w:hAnsiTheme="majorHAnsi"/>
                <w:sz w:val="20"/>
                <w:szCs w:val="20"/>
              </w:rPr>
              <w:t xml:space="preserve"> predominantes em Portugal. Outubro 2012. </w:t>
            </w:r>
            <w:r w:rsidRPr="006437F1">
              <w:rPr>
                <w:rFonts w:asciiTheme="majorHAnsi" w:hAnsiTheme="majorHAnsi"/>
                <w:i/>
                <w:sz w:val="20"/>
                <w:szCs w:val="20"/>
              </w:rPr>
              <w:t>Journal club – Departamento de Doenças Infecciosas, Instituto Nacional de Saúde Dr. Ricardo Jorge</w:t>
            </w:r>
            <w:r w:rsidRPr="006437F1">
              <w:rPr>
                <w:rFonts w:asciiTheme="majorHAnsi" w:hAnsiTheme="majorHAnsi"/>
                <w:sz w:val="20"/>
                <w:szCs w:val="20"/>
              </w:rPr>
              <w:t>. 2012. Lisboa. Portugal.</w:t>
            </w:r>
          </w:p>
        </w:tc>
      </w:tr>
      <w:tr w:rsidR="00010DD7" w14:paraId="3CB637E8" w14:textId="77777777" w:rsidTr="002137E3">
        <w:tc>
          <w:tcPr>
            <w:tcW w:w="8516" w:type="dxa"/>
          </w:tcPr>
          <w:p w14:paraId="6959FFC6" w14:textId="20898090" w:rsidR="00010DD7" w:rsidRPr="006437F1" w:rsidRDefault="006437F1" w:rsidP="001F29E8">
            <w:pPr>
              <w:pStyle w:val="ListParagraph"/>
              <w:numPr>
                <w:ilvl w:val="0"/>
                <w:numId w:val="7"/>
              </w:numPr>
              <w:spacing w:before="120" w:after="0" w:line="240" w:lineRule="auto"/>
              <w:ind w:left="425" w:hanging="425"/>
              <w:jc w:val="both"/>
              <w:rPr>
                <w:rFonts w:asciiTheme="majorHAnsi" w:hAnsiTheme="majorHAnsi"/>
                <w:sz w:val="20"/>
                <w:szCs w:val="20"/>
              </w:rPr>
            </w:pPr>
            <w:r w:rsidRPr="000774FA">
              <w:rPr>
                <w:rFonts w:asciiTheme="majorHAnsi" w:hAnsiTheme="majorHAnsi"/>
                <w:b/>
                <w:sz w:val="20"/>
                <w:szCs w:val="20"/>
                <w:u w:val="single"/>
              </w:rPr>
              <w:t>Silva C</w:t>
            </w:r>
            <w:r w:rsidRPr="006437F1">
              <w:rPr>
                <w:rFonts w:asciiTheme="majorHAnsi" w:hAnsiTheme="majorHAnsi"/>
                <w:sz w:val="20"/>
                <w:szCs w:val="20"/>
              </w:rPr>
              <w:t xml:space="preserve">, Alverca E, Matos AP, Carvalho PA, Portugal I, Jordão L. Morphologic characterization of </w:t>
            </w:r>
            <w:r w:rsidRPr="006437F1">
              <w:rPr>
                <w:rFonts w:asciiTheme="majorHAnsi" w:hAnsiTheme="majorHAnsi"/>
                <w:i/>
                <w:sz w:val="20"/>
                <w:szCs w:val="20"/>
              </w:rPr>
              <w:t>Mycobacterium tuberculosis</w:t>
            </w:r>
            <w:r w:rsidRPr="006437F1">
              <w:rPr>
                <w:rFonts w:asciiTheme="majorHAnsi" w:hAnsiTheme="majorHAnsi"/>
                <w:sz w:val="20"/>
                <w:szCs w:val="20"/>
              </w:rPr>
              <w:t xml:space="preserve"> circulating strains in a Lisbon hospital. </w:t>
            </w:r>
            <w:r w:rsidRPr="006437F1">
              <w:rPr>
                <w:rFonts w:asciiTheme="majorHAnsi" w:hAnsiTheme="majorHAnsi"/>
                <w:i/>
                <w:sz w:val="20"/>
                <w:szCs w:val="20"/>
              </w:rPr>
              <w:t>XLVI Congresso da Sociedade Portuguesa de Microscopia</w:t>
            </w:r>
            <w:r w:rsidRPr="006437F1">
              <w:rPr>
                <w:rFonts w:asciiTheme="majorHAnsi" w:hAnsiTheme="majorHAnsi"/>
                <w:sz w:val="20"/>
                <w:szCs w:val="20"/>
              </w:rPr>
              <w:t xml:space="preserve">. </w:t>
            </w:r>
            <w:r w:rsidR="00DB5EFE" w:rsidRPr="00DB5EFE">
              <w:rPr>
                <w:rFonts w:asciiTheme="majorHAnsi" w:hAnsiTheme="majorHAnsi"/>
                <w:sz w:val="20"/>
                <w:szCs w:val="20"/>
                <w:lang w:val="en-US"/>
              </w:rPr>
              <w:t>24</w:t>
            </w:r>
            <w:r w:rsidR="00DB5EFE" w:rsidRPr="00DB5EFE">
              <w:rPr>
                <w:rFonts w:asciiTheme="majorHAnsi" w:hAnsiTheme="majorHAnsi"/>
                <w:sz w:val="20"/>
                <w:szCs w:val="20"/>
                <w:vertAlign w:val="superscript"/>
                <w:lang w:val="en-US"/>
              </w:rPr>
              <w:t>th</w:t>
            </w:r>
            <w:r w:rsidR="00DB5EFE" w:rsidRPr="00DB5EFE">
              <w:rPr>
                <w:rFonts w:asciiTheme="majorHAnsi" w:hAnsiTheme="majorHAnsi"/>
                <w:sz w:val="20"/>
                <w:szCs w:val="20"/>
                <w:lang w:val="en-US"/>
              </w:rPr>
              <w:t>-25</w:t>
            </w:r>
            <w:r w:rsidR="00DB5EFE" w:rsidRPr="00DB5EFE">
              <w:rPr>
                <w:rFonts w:asciiTheme="majorHAnsi" w:hAnsiTheme="majorHAnsi"/>
                <w:sz w:val="20"/>
                <w:szCs w:val="20"/>
                <w:vertAlign w:val="superscript"/>
                <w:lang w:val="en-US"/>
              </w:rPr>
              <w:t>th</w:t>
            </w:r>
            <w:r w:rsidR="00DB5EFE" w:rsidRPr="00DB5EFE">
              <w:rPr>
                <w:rFonts w:asciiTheme="majorHAnsi" w:hAnsiTheme="majorHAnsi"/>
                <w:sz w:val="20"/>
                <w:szCs w:val="20"/>
                <w:lang w:val="en-US"/>
              </w:rPr>
              <w:t xml:space="preserve"> September </w:t>
            </w:r>
            <w:r w:rsidRPr="006437F1">
              <w:rPr>
                <w:rFonts w:asciiTheme="majorHAnsi" w:hAnsiTheme="majorHAnsi"/>
                <w:sz w:val="20"/>
                <w:szCs w:val="20"/>
              </w:rPr>
              <w:t>2012. Lisboa, Portugal.</w:t>
            </w:r>
          </w:p>
        </w:tc>
      </w:tr>
      <w:tr w:rsidR="00010DD7" w14:paraId="447E8E77" w14:textId="77777777" w:rsidTr="002137E3">
        <w:tc>
          <w:tcPr>
            <w:tcW w:w="8516" w:type="dxa"/>
          </w:tcPr>
          <w:p w14:paraId="358B851E" w14:textId="2391E087" w:rsidR="00010DD7" w:rsidRPr="006437F1" w:rsidRDefault="006437F1" w:rsidP="006437F1">
            <w:pPr>
              <w:pStyle w:val="CVSpacer"/>
              <w:numPr>
                <w:ilvl w:val="0"/>
                <w:numId w:val="7"/>
              </w:numPr>
              <w:snapToGrid w:val="0"/>
              <w:spacing w:before="120"/>
              <w:ind w:left="425" w:hanging="425"/>
              <w:jc w:val="both"/>
              <w:rPr>
                <w:rFonts w:asciiTheme="majorHAnsi" w:hAnsiTheme="majorHAnsi"/>
                <w:sz w:val="20"/>
              </w:rPr>
            </w:pPr>
            <w:r w:rsidRPr="00454F60">
              <w:rPr>
                <w:rFonts w:asciiTheme="majorHAnsi" w:hAnsiTheme="majorHAnsi"/>
                <w:sz w:val="20"/>
                <w:lang w:val="en-US"/>
              </w:rPr>
              <w:t>Perdigão J</w:t>
            </w:r>
            <w:r w:rsidRPr="006437F1">
              <w:rPr>
                <w:rFonts w:asciiTheme="majorHAnsi" w:hAnsiTheme="majorHAnsi"/>
                <w:sz w:val="20"/>
                <w:lang w:val="en-US"/>
              </w:rPr>
              <w:t xml:space="preserve">, </w:t>
            </w:r>
            <w:r w:rsidRPr="006437F1">
              <w:rPr>
                <w:rFonts w:asciiTheme="majorHAnsi" w:hAnsiTheme="majorHAnsi"/>
                <w:b/>
                <w:sz w:val="20"/>
                <w:lang w:val="en-US"/>
              </w:rPr>
              <w:t>Silva C</w:t>
            </w:r>
            <w:r w:rsidRPr="006437F1">
              <w:rPr>
                <w:rFonts w:asciiTheme="majorHAnsi" w:hAnsiTheme="majorHAnsi"/>
                <w:sz w:val="20"/>
                <w:lang w:val="en-US"/>
              </w:rPr>
              <w:t xml:space="preserve">, Macedo R, </w:t>
            </w:r>
            <w:r w:rsidRPr="00454F60">
              <w:rPr>
                <w:rFonts w:asciiTheme="majorHAnsi" w:hAnsiTheme="majorHAnsi"/>
                <w:sz w:val="20"/>
                <w:u w:val="single"/>
                <w:lang w:val="en-US"/>
              </w:rPr>
              <w:t>Portugal I</w:t>
            </w:r>
            <w:r w:rsidRPr="006437F1">
              <w:rPr>
                <w:rFonts w:asciiTheme="majorHAnsi" w:hAnsiTheme="majorHAnsi"/>
                <w:sz w:val="20"/>
                <w:lang w:val="en-US"/>
              </w:rPr>
              <w:t xml:space="preserve">. </w:t>
            </w:r>
            <w:r w:rsidRPr="006437F1">
              <w:rPr>
                <w:rFonts w:asciiTheme="majorHAnsi" w:hAnsiTheme="majorHAnsi"/>
                <w:i/>
                <w:sz w:val="20"/>
                <w:lang w:val="en-US"/>
              </w:rPr>
              <w:t>Mycobacterium tuberculosis</w:t>
            </w:r>
            <w:r w:rsidRPr="006437F1">
              <w:rPr>
                <w:rFonts w:asciiTheme="majorHAnsi" w:hAnsiTheme="majorHAnsi"/>
                <w:sz w:val="20"/>
                <w:lang w:val="en-US"/>
              </w:rPr>
              <w:t xml:space="preserve"> family LISBOA. </w:t>
            </w:r>
            <w:r w:rsidRPr="006437F1">
              <w:rPr>
                <w:rFonts w:asciiTheme="majorHAnsi" w:hAnsiTheme="majorHAnsi"/>
                <w:i/>
                <w:sz w:val="20"/>
                <w:lang w:val="en-US"/>
              </w:rPr>
              <w:t>Workshop Phage and Mycobacterial Molecular Biology</w:t>
            </w:r>
            <w:r w:rsidRPr="006437F1">
              <w:rPr>
                <w:rFonts w:asciiTheme="majorHAnsi" w:hAnsiTheme="majorHAnsi"/>
                <w:sz w:val="20"/>
                <w:lang w:val="en-US"/>
              </w:rPr>
              <w:t>. June 2011. Faculty of Pharmacy, University of Lisbon. 2011. Lisboa, Portugal.</w:t>
            </w:r>
          </w:p>
        </w:tc>
      </w:tr>
      <w:tr w:rsidR="00010DD7" w14:paraId="297CCB12" w14:textId="77777777" w:rsidTr="002137E3">
        <w:tc>
          <w:tcPr>
            <w:tcW w:w="8516" w:type="dxa"/>
          </w:tcPr>
          <w:p w14:paraId="462C3868" w14:textId="5DCD376F" w:rsidR="00010DD7" w:rsidRPr="00F56E5E" w:rsidRDefault="006437F1" w:rsidP="00F56E5E">
            <w:pPr>
              <w:pStyle w:val="ListParagraph"/>
              <w:numPr>
                <w:ilvl w:val="0"/>
                <w:numId w:val="7"/>
              </w:numPr>
              <w:spacing w:before="120" w:after="0" w:line="240" w:lineRule="auto"/>
              <w:ind w:left="425" w:hanging="425"/>
              <w:jc w:val="both"/>
              <w:rPr>
                <w:rFonts w:asciiTheme="majorHAnsi" w:hAnsiTheme="majorHAnsi"/>
                <w:sz w:val="20"/>
                <w:szCs w:val="20"/>
              </w:rPr>
            </w:pPr>
            <w:r w:rsidRPr="000774FA">
              <w:rPr>
                <w:rFonts w:asciiTheme="majorHAnsi" w:hAnsiTheme="majorHAnsi"/>
                <w:sz w:val="20"/>
                <w:szCs w:val="20"/>
                <w:u w:val="single"/>
              </w:rPr>
              <w:t>Perdigão J</w:t>
            </w:r>
            <w:r w:rsidRPr="00F56E5E">
              <w:rPr>
                <w:rFonts w:asciiTheme="majorHAnsi" w:hAnsiTheme="majorHAnsi"/>
                <w:sz w:val="20"/>
                <w:szCs w:val="20"/>
              </w:rPr>
              <w:t xml:space="preserve">, Macedo R, </w:t>
            </w:r>
            <w:r w:rsidRPr="00F56E5E">
              <w:rPr>
                <w:rFonts w:asciiTheme="majorHAnsi" w:hAnsiTheme="majorHAnsi"/>
                <w:b/>
                <w:sz w:val="20"/>
                <w:szCs w:val="20"/>
              </w:rPr>
              <w:t>Silva C</w:t>
            </w:r>
            <w:r w:rsidRPr="00F56E5E">
              <w:rPr>
                <w:rFonts w:asciiTheme="majorHAnsi" w:hAnsiTheme="majorHAnsi"/>
                <w:sz w:val="20"/>
                <w:szCs w:val="20"/>
              </w:rPr>
              <w:t xml:space="preserve">, Pinto C, Furtado C, Brum L, Portugal I. Six-year laboratory data report on drug-resistant tuberculosis in Lisbon Health Region, Portugal. </w:t>
            </w:r>
            <w:r w:rsidRPr="00F56E5E">
              <w:rPr>
                <w:rFonts w:asciiTheme="majorHAnsi" w:hAnsiTheme="majorHAnsi"/>
                <w:i/>
                <w:sz w:val="20"/>
                <w:szCs w:val="20"/>
              </w:rPr>
              <w:t xml:space="preserve">21st ECCMID/ 27th ICC. </w:t>
            </w:r>
            <w:r w:rsidR="00D92C41" w:rsidRPr="00D92C41">
              <w:rPr>
                <w:rFonts w:asciiTheme="majorHAnsi" w:hAnsiTheme="majorHAnsi"/>
                <w:sz w:val="20"/>
                <w:szCs w:val="20"/>
              </w:rPr>
              <w:t>7</w:t>
            </w:r>
            <w:r w:rsidR="00D92C41" w:rsidRPr="005E1F62">
              <w:rPr>
                <w:rFonts w:asciiTheme="majorHAnsi" w:hAnsiTheme="majorHAnsi"/>
                <w:sz w:val="20"/>
                <w:szCs w:val="20"/>
                <w:vertAlign w:val="superscript"/>
              </w:rPr>
              <w:t>th</w:t>
            </w:r>
            <w:r w:rsidR="00D92C41" w:rsidRPr="00D92C41">
              <w:rPr>
                <w:rFonts w:asciiTheme="majorHAnsi" w:hAnsiTheme="majorHAnsi"/>
                <w:sz w:val="20"/>
                <w:szCs w:val="20"/>
              </w:rPr>
              <w:t xml:space="preserve"> – 10</w:t>
            </w:r>
            <w:r w:rsidR="00D92C41" w:rsidRPr="005E1F62">
              <w:rPr>
                <w:rFonts w:asciiTheme="majorHAnsi" w:hAnsiTheme="majorHAnsi"/>
                <w:sz w:val="20"/>
                <w:szCs w:val="20"/>
                <w:vertAlign w:val="superscript"/>
              </w:rPr>
              <w:t>th</w:t>
            </w:r>
            <w:r w:rsidR="00D92C41" w:rsidRPr="00D92C41">
              <w:rPr>
                <w:rFonts w:asciiTheme="majorHAnsi" w:hAnsiTheme="majorHAnsi"/>
                <w:sz w:val="20"/>
                <w:szCs w:val="20"/>
              </w:rPr>
              <w:t xml:space="preserve"> May</w:t>
            </w:r>
            <w:r w:rsidR="00D92C41">
              <w:rPr>
                <w:rFonts w:asciiTheme="majorHAnsi" w:hAnsiTheme="majorHAnsi"/>
                <w:i/>
                <w:sz w:val="20"/>
                <w:szCs w:val="20"/>
              </w:rPr>
              <w:t xml:space="preserve"> </w:t>
            </w:r>
            <w:r w:rsidRPr="00F56E5E">
              <w:rPr>
                <w:rFonts w:asciiTheme="majorHAnsi" w:hAnsiTheme="majorHAnsi"/>
                <w:sz w:val="20"/>
                <w:szCs w:val="20"/>
              </w:rPr>
              <w:t>2011</w:t>
            </w:r>
            <w:r w:rsidRPr="00F56E5E">
              <w:rPr>
                <w:rFonts w:asciiTheme="majorHAnsi" w:hAnsiTheme="majorHAnsi"/>
                <w:i/>
                <w:sz w:val="20"/>
                <w:szCs w:val="20"/>
              </w:rPr>
              <w:t>.</w:t>
            </w:r>
            <w:r w:rsidRPr="00F56E5E">
              <w:rPr>
                <w:rFonts w:asciiTheme="majorHAnsi" w:hAnsiTheme="majorHAnsi"/>
                <w:sz w:val="20"/>
                <w:szCs w:val="20"/>
              </w:rPr>
              <w:t xml:space="preserve"> Milan, Italy.</w:t>
            </w:r>
          </w:p>
        </w:tc>
      </w:tr>
      <w:tr w:rsidR="00010DD7" w14:paraId="6375B2AF" w14:textId="77777777" w:rsidTr="002137E3">
        <w:tc>
          <w:tcPr>
            <w:tcW w:w="8516" w:type="dxa"/>
          </w:tcPr>
          <w:p w14:paraId="4EAB79FB" w14:textId="53BC383D" w:rsidR="00F56E5E" w:rsidRDefault="00F56E5E" w:rsidP="00F56E5E">
            <w:pPr>
              <w:pStyle w:val="CVSpacer"/>
              <w:numPr>
                <w:ilvl w:val="0"/>
                <w:numId w:val="7"/>
              </w:numPr>
              <w:snapToGrid w:val="0"/>
              <w:spacing w:before="120"/>
              <w:ind w:left="426" w:hanging="426"/>
              <w:jc w:val="both"/>
              <w:rPr>
                <w:rFonts w:asciiTheme="minorHAnsi" w:hAnsiTheme="minorHAnsi"/>
                <w:sz w:val="22"/>
                <w:szCs w:val="22"/>
              </w:rPr>
            </w:pPr>
            <w:r w:rsidRPr="00454F60">
              <w:rPr>
                <w:rFonts w:asciiTheme="majorHAnsi" w:hAnsiTheme="majorHAnsi"/>
                <w:sz w:val="20"/>
                <w:u w:val="single"/>
              </w:rPr>
              <w:t>Perdigão J</w:t>
            </w:r>
            <w:r w:rsidRPr="00F56E5E">
              <w:rPr>
                <w:rFonts w:asciiTheme="majorHAnsi" w:hAnsiTheme="majorHAnsi"/>
                <w:sz w:val="20"/>
              </w:rPr>
              <w:t xml:space="preserve">, Macedo R, </w:t>
            </w:r>
            <w:r w:rsidRPr="00F56E5E">
              <w:rPr>
                <w:rFonts w:asciiTheme="majorHAnsi" w:hAnsiTheme="majorHAnsi"/>
                <w:b/>
                <w:sz w:val="20"/>
              </w:rPr>
              <w:t>Silva C</w:t>
            </w:r>
            <w:r w:rsidRPr="00F56E5E">
              <w:rPr>
                <w:rFonts w:asciiTheme="majorHAnsi" w:hAnsiTheme="majorHAnsi"/>
                <w:sz w:val="20"/>
              </w:rPr>
              <w:t xml:space="preserve">, Pinto C, Furtado C, Brum L, Portugal I. Perspectiva laboratorial da tuberculose resistente na Região de Saúde de Lisboa. </w:t>
            </w:r>
            <w:r w:rsidRPr="00F56E5E">
              <w:rPr>
                <w:rFonts w:asciiTheme="majorHAnsi" w:hAnsiTheme="majorHAnsi"/>
                <w:i/>
                <w:sz w:val="20"/>
              </w:rPr>
              <w:t xml:space="preserve">X &amp; VIII Congresso Nacional de Doenças Infecciosas e Microbiologia Clínica &amp; sobre SIDA. </w:t>
            </w:r>
            <w:r w:rsidR="00D92C41" w:rsidRPr="00435DA5">
              <w:rPr>
                <w:rFonts w:asciiTheme="majorHAnsi" w:hAnsiTheme="majorHAnsi"/>
                <w:sz w:val="20"/>
                <w:lang w:val="en-US"/>
              </w:rPr>
              <w:t>6</w:t>
            </w:r>
            <w:r w:rsidR="00D92C41" w:rsidRPr="00435DA5">
              <w:rPr>
                <w:rFonts w:asciiTheme="majorHAnsi" w:hAnsiTheme="majorHAnsi"/>
                <w:sz w:val="20"/>
                <w:vertAlign w:val="superscript"/>
                <w:lang w:val="en-US"/>
              </w:rPr>
              <w:t>th</w:t>
            </w:r>
            <w:r w:rsidR="00D92C41">
              <w:rPr>
                <w:rFonts w:asciiTheme="majorHAnsi" w:hAnsiTheme="majorHAnsi"/>
                <w:sz w:val="20"/>
                <w:lang w:val="en-US"/>
              </w:rPr>
              <w:t xml:space="preserve"> – 9</w:t>
            </w:r>
            <w:r w:rsidR="00D92C41" w:rsidRPr="00435DA5">
              <w:rPr>
                <w:rFonts w:asciiTheme="majorHAnsi" w:hAnsiTheme="majorHAnsi"/>
                <w:sz w:val="20"/>
                <w:vertAlign w:val="superscript"/>
                <w:lang w:val="en-US"/>
              </w:rPr>
              <w:t>th</w:t>
            </w:r>
            <w:r w:rsidR="00D92C41">
              <w:rPr>
                <w:rFonts w:asciiTheme="majorHAnsi" w:hAnsiTheme="majorHAnsi"/>
                <w:sz w:val="20"/>
                <w:lang w:val="en-US"/>
              </w:rPr>
              <w:t xml:space="preserve"> October</w:t>
            </w:r>
            <w:r w:rsidR="00D92C41" w:rsidRPr="00435DA5">
              <w:rPr>
                <w:rFonts w:asciiTheme="majorHAnsi" w:hAnsiTheme="majorHAnsi"/>
                <w:sz w:val="20"/>
                <w:lang w:val="en-US"/>
              </w:rPr>
              <w:t xml:space="preserve"> </w:t>
            </w:r>
            <w:r w:rsidRPr="00F56E5E">
              <w:rPr>
                <w:rFonts w:asciiTheme="majorHAnsi" w:hAnsiTheme="majorHAnsi"/>
                <w:sz w:val="20"/>
              </w:rPr>
              <w:t>2010. Coimbra, Portugal</w:t>
            </w:r>
            <w:r w:rsidRPr="00145671">
              <w:rPr>
                <w:rFonts w:asciiTheme="minorHAnsi" w:hAnsiTheme="minorHAnsi"/>
                <w:sz w:val="22"/>
                <w:szCs w:val="22"/>
              </w:rPr>
              <w:t xml:space="preserve">. </w:t>
            </w:r>
          </w:p>
          <w:p w14:paraId="33872A7C" w14:textId="63A967B0" w:rsidR="00010DD7" w:rsidRPr="00F56E5E" w:rsidRDefault="00F56E5E" w:rsidP="00F56E5E">
            <w:pPr>
              <w:pStyle w:val="CVSpacer"/>
              <w:numPr>
                <w:ilvl w:val="0"/>
                <w:numId w:val="7"/>
              </w:numPr>
              <w:snapToGrid w:val="0"/>
              <w:spacing w:before="120"/>
              <w:ind w:left="426" w:hanging="426"/>
              <w:jc w:val="both"/>
              <w:rPr>
                <w:rFonts w:asciiTheme="majorHAnsi" w:hAnsiTheme="majorHAnsi"/>
                <w:sz w:val="20"/>
              </w:rPr>
            </w:pPr>
            <w:r w:rsidRPr="00454F60">
              <w:rPr>
                <w:rFonts w:asciiTheme="majorHAnsi" w:hAnsiTheme="majorHAnsi"/>
                <w:b/>
                <w:sz w:val="20"/>
                <w:u w:val="single"/>
              </w:rPr>
              <w:t>Silva C</w:t>
            </w:r>
            <w:r w:rsidRPr="00F56E5E">
              <w:rPr>
                <w:rFonts w:asciiTheme="majorHAnsi" w:hAnsiTheme="majorHAnsi"/>
                <w:sz w:val="20"/>
              </w:rPr>
              <w:t xml:space="preserve">. Caracterização de estirpes </w:t>
            </w:r>
            <w:r w:rsidRPr="00F56E5E">
              <w:rPr>
                <w:rFonts w:asciiTheme="majorHAnsi" w:hAnsiTheme="majorHAnsi"/>
                <w:i/>
                <w:sz w:val="20"/>
              </w:rPr>
              <w:t>Mycobacterium tuberculosis</w:t>
            </w:r>
            <w:r w:rsidRPr="00F56E5E">
              <w:rPr>
                <w:rFonts w:asciiTheme="majorHAnsi" w:hAnsiTheme="majorHAnsi"/>
                <w:sz w:val="20"/>
              </w:rPr>
              <w:t xml:space="preserve"> da família Lisboa: análise de Regiões de Diferença e </w:t>
            </w:r>
            <w:r w:rsidRPr="00F56E5E">
              <w:rPr>
                <w:rFonts w:asciiTheme="majorHAnsi" w:hAnsiTheme="majorHAnsi"/>
                <w:i/>
                <w:sz w:val="20"/>
              </w:rPr>
              <w:t>Single Nucleotide Polymorphisms</w:t>
            </w:r>
            <w:r w:rsidRPr="00F56E5E">
              <w:rPr>
                <w:rFonts w:asciiTheme="majorHAnsi" w:hAnsiTheme="majorHAnsi"/>
                <w:sz w:val="20"/>
              </w:rPr>
              <w:t xml:space="preserve">. Dezembro 2009. </w:t>
            </w:r>
            <w:r w:rsidRPr="00F56E5E">
              <w:rPr>
                <w:rFonts w:asciiTheme="majorHAnsi" w:hAnsiTheme="majorHAnsi"/>
                <w:i/>
                <w:sz w:val="20"/>
              </w:rPr>
              <w:t>Centro de Patogénese Molecular – URIA, Faculdade de Farmácia da Universidade de Lisboa</w:t>
            </w:r>
            <w:r w:rsidRPr="00F56E5E">
              <w:rPr>
                <w:rFonts w:asciiTheme="majorHAnsi" w:hAnsiTheme="majorHAnsi"/>
                <w:sz w:val="20"/>
              </w:rPr>
              <w:t>. 2009. Lisboa, Portugal</w:t>
            </w:r>
            <w:r>
              <w:rPr>
                <w:rFonts w:asciiTheme="majorHAnsi" w:hAnsiTheme="majorHAnsi"/>
                <w:sz w:val="20"/>
              </w:rPr>
              <w:t>.</w:t>
            </w:r>
          </w:p>
        </w:tc>
      </w:tr>
      <w:tr w:rsidR="00010DD7" w14:paraId="0FCAF37C" w14:textId="77777777" w:rsidTr="002137E3">
        <w:tc>
          <w:tcPr>
            <w:tcW w:w="8516" w:type="dxa"/>
          </w:tcPr>
          <w:p w14:paraId="3554C309" w14:textId="239403E5" w:rsidR="00010DD7" w:rsidRPr="00F56E5E" w:rsidRDefault="00F56E5E" w:rsidP="00F56E5E">
            <w:pPr>
              <w:pStyle w:val="CVSpacer"/>
              <w:numPr>
                <w:ilvl w:val="0"/>
                <w:numId w:val="7"/>
              </w:numPr>
              <w:snapToGrid w:val="0"/>
              <w:spacing w:before="120"/>
              <w:ind w:left="426" w:hanging="426"/>
              <w:jc w:val="both"/>
              <w:rPr>
                <w:rFonts w:asciiTheme="majorHAnsi" w:hAnsiTheme="majorHAnsi"/>
                <w:sz w:val="20"/>
              </w:rPr>
            </w:pPr>
            <w:r w:rsidRPr="00454F60">
              <w:rPr>
                <w:rFonts w:asciiTheme="majorHAnsi" w:hAnsiTheme="majorHAnsi"/>
                <w:b/>
                <w:sz w:val="20"/>
                <w:u w:val="single"/>
              </w:rPr>
              <w:t>Silva, C</w:t>
            </w:r>
            <w:r w:rsidRPr="00F56E5E">
              <w:rPr>
                <w:rFonts w:asciiTheme="majorHAnsi" w:hAnsiTheme="majorHAnsi"/>
                <w:sz w:val="20"/>
              </w:rPr>
              <w:t xml:space="preserve">. Caracterização de </w:t>
            </w:r>
            <w:r w:rsidRPr="00F56E5E">
              <w:rPr>
                <w:rFonts w:asciiTheme="majorHAnsi" w:hAnsiTheme="majorHAnsi"/>
                <w:i/>
                <w:sz w:val="20"/>
              </w:rPr>
              <w:t>Large Sequence Polymorphisms</w:t>
            </w:r>
            <w:r w:rsidRPr="00F56E5E">
              <w:rPr>
                <w:rFonts w:asciiTheme="majorHAnsi" w:hAnsiTheme="majorHAnsi"/>
                <w:sz w:val="20"/>
              </w:rPr>
              <w:t xml:space="preserve"> em estirpes </w:t>
            </w:r>
            <w:r w:rsidRPr="00F56E5E">
              <w:rPr>
                <w:rFonts w:asciiTheme="majorHAnsi" w:hAnsiTheme="majorHAnsi"/>
                <w:i/>
                <w:sz w:val="20"/>
              </w:rPr>
              <w:t>Mycobacterium tuberculosis</w:t>
            </w:r>
            <w:r w:rsidRPr="00F56E5E">
              <w:rPr>
                <w:rFonts w:asciiTheme="majorHAnsi" w:hAnsiTheme="majorHAnsi"/>
                <w:sz w:val="20"/>
              </w:rPr>
              <w:t xml:space="preserve"> da Família Lisboa. Maio 2009. </w:t>
            </w:r>
            <w:r w:rsidRPr="00F56E5E">
              <w:rPr>
                <w:rFonts w:asciiTheme="majorHAnsi" w:hAnsiTheme="majorHAnsi"/>
                <w:i/>
                <w:sz w:val="20"/>
              </w:rPr>
              <w:t>Centro de Patogénese Molecular – URIA, Faculdade de Farmácia da Universidade de Lisboa</w:t>
            </w:r>
            <w:r w:rsidRPr="00F56E5E">
              <w:rPr>
                <w:rFonts w:asciiTheme="majorHAnsi" w:hAnsiTheme="majorHAnsi"/>
                <w:sz w:val="20"/>
              </w:rPr>
              <w:t>. 2009. Lisboa Portugal.</w:t>
            </w:r>
          </w:p>
        </w:tc>
      </w:tr>
    </w:tbl>
    <w:p w14:paraId="186C5D13" w14:textId="77777777" w:rsidR="00010DD7" w:rsidRDefault="00010DD7"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BC081B" w14:paraId="7F6E5AE6" w14:textId="77777777" w:rsidTr="00606BDD">
        <w:tc>
          <w:tcPr>
            <w:tcW w:w="8516" w:type="dxa"/>
            <w:tcBorders>
              <w:bottom w:val="single" w:sz="18" w:space="0" w:color="auto"/>
            </w:tcBorders>
            <w:shd w:val="clear" w:color="auto" w:fill="E6E6E6"/>
          </w:tcPr>
          <w:p w14:paraId="088C0A28" w14:textId="398E2638" w:rsidR="00BC081B" w:rsidRPr="00BC081B" w:rsidRDefault="00BC081B" w:rsidP="007077D6">
            <w:pPr>
              <w:rPr>
                <w:rFonts w:asciiTheme="majorHAnsi" w:hAnsiTheme="majorHAnsi"/>
                <w:b/>
                <w:sz w:val="20"/>
                <w:szCs w:val="20"/>
              </w:rPr>
            </w:pPr>
            <w:r w:rsidRPr="00BC081B">
              <w:rPr>
                <w:rFonts w:asciiTheme="majorHAnsi" w:hAnsiTheme="majorHAnsi"/>
                <w:b/>
                <w:sz w:val="20"/>
                <w:szCs w:val="20"/>
              </w:rPr>
              <w:t>Posters</w:t>
            </w:r>
          </w:p>
        </w:tc>
      </w:tr>
      <w:tr w:rsidR="00603EF9" w14:paraId="458E26A3" w14:textId="77777777" w:rsidTr="00566302">
        <w:tc>
          <w:tcPr>
            <w:tcW w:w="8516" w:type="dxa"/>
            <w:tcBorders>
              <w:top w:val="single" w:sz="18" w:space="0" w:color="auto"/>
            </w:tcBorders>
          </w:tcPr>
          <w:p w14:paraId="6E9E2F6C" w14:textId="04DDE4D7" w:rsidR="00603EF9" w:rsidRPr="003F124D" w:rsidRDefault="00603EF9" w:rsidP="003F124D">
            <w:pPr>
              <w:pStyle w:val="ListParagraph"/>
              <w:numPr>
                <w:ilvl w:val="0"/>
                <w:numId w:val="15"/>
              </w:numPr>
              <w:spacing w:before="120" w:after="0" w:line="240" w:lineRule="auto"/>
              <w:ind w:left="425" w:hanging="425"/>
              <w:jc w:val="both"/>
              <w:rPr>
                <w:rFonts w:asciiTheme="majorHAnsi" w:hAnsiTheme="majorHAnsi"/>
                <w:bCs/>
                <w:sz w:val="20"/>
                <w:szCs w:val="20"/>
              </w:rPr>
            </w:pPr>
            <w:r>
              <w:rPr>
                <w:rFonts w:asciiTheme="majorHAnsi" w:hAnsiTheme="majorHAnsi"/>
                <w:bCs/>
                <w:sz w:val="20"/>
                <w:szCs w:val="20"/>
              </w:rPr>
              <w:t xml:space="preserve">Serra D, Machado D, </w:t>
            </w:r>
            <w:r w:rsidRPr="002137E3">
              <w:rPr>
                <w:rFonts w:asciiTheme="majorHAnsi" w:hAnsiTheme="majorHAnsi"/>
                <w:b/>
                <w:bCs/>
                <w:sz w:val="20"/>
                <w:szCs w:val="20"/>
              </w:rPr>
              <w:t>Silva C</w:t>
            </w:r>
            <w:r>
              <w:rPr>
                <w:rFonts w:asciiTheme="majorHAnsi" w:hAnsiTheme="majorHAnsi"/>
                <w:bCs/>
                <w:sz w:val="20"/>
                <w:szCs w:val="20"/>
              </w:rPr>
              <w:t xml:space="preserve">, Viveiros M. Detection and inhibition of </w:t>
            </w:r>
            <w:r>
              <w:rPr>
                <w:rFonts w:ascii="Calibri" w:hAnsi="Calibri"/>
                <w:bCs/>
                <w:sz w:val="20"/>
                <w:szCs w:val="20"/>
              </w:rPr>
              <w:t>β</w:t>
            </w:r>
            <w:r>
              <w:rPr>
                <w:rFonts w:asciiTheme="majorHAnsi" w:hAnsiTheme="majorHAnsi"/>
                <w:bCs/>
                <w:sz w:val="20"/>
                <w:szCs w:val="20"/>
              </w:rPr>
              <w:t xml:space="preserve">-lactamase activity in clinical isolates of Escherichia coli combining </w:t>
            </w:r>
            <w:r>
              <w:rPr>
                <w:rFonts w:ascii="Calibri" w:hAnsi="Calibri"/>
                <w:bCs/>
                <w:sz w:val="20"/>
                <w:szCs w:val="20"/>
              </w:rPr>
              <w:t>β</w:t>
            </w:r>
            <w:r>
              <w:rPr>
                <w:rFonts w:asciiTheme="majorHAnsi" w:hAnsiTheme="majorHAnsi"/>
                <w:bCs/>
                <w:sz w:val="20"/>
                <w:szCs w:val="20"/>
              </w:rPr>
              <w:t>-lactamase and efflux inhibitors using an MTT-based method</w:t>
            </w:r>
            <w:r w:rsidR="00606BDD">
              <w:rPr>
                <w:rFonts w:asciiTheme="majorHAnsi" w:hAnsiTheme="majorHAnsi"/>
                <w:bCs/>
                <w:sz w:val="20"/>
                <w:szCs w:val="20"/>
              </w:rPr>
              <w:t xml:space="preserve">: phenotypic and genotypic validation. </w:t>
            </w:r>
            <w:r w:rsidR="00606BDD" w:rsidRPr="003B3CF5">
              <w:rPr>
                <w:rFonts w:asciiTheme="majorHAnsi" w:hAnsiTheme="majorHAnsi"/>
                <w:i/>
                <w:sz w:val="20"/>
                <w:szCs w:val="20"/>
              </w:rPr>
              <w:t>MicroBiotec’1</w:t>
            </w:r>
            <w:r w:rsidR="00606BDD">
              <w:rPr>
                <w:rFonts w:asciiTheme="majorHAnsi" w:hAnsiTheme="majorHAnsi"/>
                <w:i/>
                <w:sz w:val="20"/>
                <w:szCs w:val="20"/>
              </w:rPr>
              <w:t>9</w:t>
            </w:r>
            <w:r w:rsidR="005603BC">
              <w:rPr>
                <w:rFonts w:asciiTheme="majorHAnsi" w:hAnsiTheme="majorHAnsi"/>
                <w:sz w:val="20"/>
                <w:szCs w:val="20"/>
              </w:rPr>
              <w:t xml:space="preserve">, </w:t>
            </w:r>
            <w:r w:rsidR="00D92C41">
              <w:rPr>
                <w:rFonts w:asciiTheme="majorHAnsi" w:hAnsiTheme="majorHAnsi"/>
                <w:sz w:val="20"/>
                <w:szCs w:val="20"/>
              </w:rPr>
              <w:t>5</w:t>
            </w:r>
            <w:r w:rsidR="00D92C41" w:rsidRPr="005E1F62">
              <w:rPr>
                <w:rFonts w:asciiTheme="majorHAnsi" w:hAnsiTheme="majorHAnsi"/>
                <w:sz w:val="20"/>
                <w:szCs w:val="20"/>
                <w:vertAlign w:val="superscript"/>
              </w:rPr>
              <w:t>th</w:t>
            </w:r>
            <w:r w:rsidR="00D92C41">
              <w:rPr>
                <w:rFonts w:asciiTheme="majorHAnsi" w:hAnsiTheme="majorHAnsi"/>
                <w:sz w:val="20"/>
                <w:szCs w:val="20"/>
              </w:rPr>
              <w:t xml:space="preserve"> – 7</w:t>
            </w:r>
            <w:r w:rsidR="00D92C41" w:rsidRPr="005E1F62">
              <w:rPr>
                <w:rFonts w:asciiTheme="majorHAnsi" w:hAnsiTheme="majorHAnsi"/>
                <w:sz w:val="20"/>
                <w:szCs w:val="20"/>
                <w:vertAlign w:val="superscript"/>
              </w:rPr>
              <w:t>th</w:t>
            </w:r>
            <w:r w:rsidR="00D92C41">
              <w:rPr>
                <w:rFonts w:asciiTheme="majorHAnsi" w:hAnsiTheme="majorHAnsi"/>
                <w:sz w:val="20"/>
                <w:szCs w:val="20"/>
              </w:rPr>
              <w:t xml:space="preserve"> December </w:t>
            </w:r>
            <w:r w:rsidR="005603BC">
              <w:rPr>
                <w:rFonts w:asciiTheme="majorHAnsi" w:hAnsiTheme="majorHAnsi"/>
                <w:sz w:val="20"/>
                <w:szCs w:val="20"/>
              </w:rPr>
              <w:t>2019</w:t>
            </w:r>
            <w:r w:rsidR="00606BDD">
              <w:rPr>
                <w:rFonts w:asciiTheme="majorHAnsi" w:hAnsiTheme="majorHAnsi"/>
                <w:sz w:val="20"/>
                <w:szCs w:val="20"/>
              </w:rPr>
              <w:t>. Coimbra</w:t>
            </w:r>
            <w:r w:rsidR="00606BDD" w:rsidRPr="003B3CF5">
              <w:rPr>
                <w:rFonts w:asciiTheme="majorHAnsi" w:hAnsiTheme="majorHAnsi"/>
                <w:sz w:val="20"/>
                <w:szCs w:val="20"/>
              </w:rPr>
              <w:t>, Portugal</w:t>
            </w:r>
            <w:r w:rsidR="00606BDD">
              <w:rPr>
                <w:rFonts w:asciiTheme="majorHAnsi" w:hAnsiTheme="majorHAnsi"/>
                <w:sz w:val="20"/>
                <w:szCs w:val="20"/>
              </w:rPr>
              <w:t>.</w:t>
            </w:r>
          </w:p>
        </w:tc>
      </w:tr>
      <w:tr w:rsidR="00603EF9" w14:paraId="227A74E2" w14:textId="77777777" w:rsidTr="00606BDD">
        <w:tc>
          <w:tcPr>
            <w:tcW w:w="8516" w:type="dxa"/>
          </w:tcPr>
          <w:p w14:paraId="447A4A20" w14:textId="47D30119" w:rsidR="00603EF9" w:rsidRPr="003F124D" w:rsidRDefault="00606BDD" w:rsidP="003F124D">
            <w:pPr>
              <w:pStyle w:val="ListParagraph"/>
              <w:numPr>
                <w:ilvl w:val="0"/>
                <w:numId w:val="15"/>
              </w:numPr>
              <w:spacing w:before="120" w:after="0" w:line="240" w:lineRule="auto"/>
              <w:ind w:left="425" w:hanging="425"/>
              <w:jc w:val="both"/>
              <w:rPr>
                <w:rFonts w:asciiTheme="majorHAnsi" w:hAnsiTheme="majorHAnsi"/>
                <w:bCs/>
                <w:sz w:val="20"/>
                <w:szCs w:val="20"/>
              </w:rPr>
            </w:pPr>
            <w:r>
              <w:rPr>
                <w:rFonts w:asciiTheme="majorHAnsi" w:hAnsiTheme="majorHAnsi"/>
                <w:bCs/>
                <w:sz w:val="20"/>
                <w:szCs w:val="20"/>
              </w:rPr>
              <w:t xml:space="preserve">Pereira B, Machado D, </w:t>
            </w:r>
            <w:r w:rsidRPr="002137E3">
              <w:rPr>
                <w:rFonts w:asciiTheme="majorHAnsi" w:hAnsiTheme="majorHAnsi"/>
                <w:b/>
                <w:bCs/>
                <w:sz w:val="20"/>
                <w:szCs w:val="20"/>
              </w:rPr>
              <w:t>Silva C</w:t>
            </w:r>
            <w:r>
              <w:rPr>
                <w:rFonts w:asciiTheme="majorHAnsi" w:hAnsiTheme="majorHAnsi"/>
                <w:bCs/>
                <w:sz w:val="20"/>
                <w:szCs w:val="20"/>
              </w:rPr>
              <w:t xml:space="preserve">, Viveiros M, Exploring the contribution of efflux on the resistance to antibiotics, biocidesand dyes in clinical isolates of Escherichia coli. </w:t>
            </w:r>
            <w:r w:rsidRPr="003B3CF5">
              <w:rPr>
                <w:rFonts w:asciiTheme="majorHAnsi" w:hAnsiTheme="majorHAnsi"/>
                <w:i/>
                <w:sz w:val="20"/>
                <w:szCs w:val="20"/>
              </w:rPr>
              <w:t>MicroBiotec’1</w:t>
            </w:r>
            <w:r>
              <w:rPr>
                <w:rFonts w:asciiTheme="majorHAnsi" w:hAnsiTheme="majorHAnsi"/>
                <w:i/>
                <w:sz w:val="20"/>
                <w:szCs w:val="20"/>
              </w:rPr>
              <w:t>9</w:t>
            </w:r>
            <w:r w:rsidR="005603BC">
              <w:rPr>
                <w:rFonts w:asciiTheme="majorHAnsi" w:hAnsiTheme="majorHAnsi"/>
                <w:sz w:val="20"/>
                <w:szCs w:val="20"/>
              </w:rPr>
              <w:t xml:space="preserve">, </w:t>
            </w:r>
            <w:r w:rsidR="00D92C41">
              <w:rPr>
                <w:rFonts w:asciiTheme="majorHAnsi" w:hAnsiTheme="majorHAnsi"/>
                <w:sz w:val="20"/>
                <w:szCs w:val="20"/>
              </w:rPr>
              <w:t>5</w:t>
            </w:r>
            <w:r w:rsidR="00D92C41" w:rsidRPr="005E1F62">
              <w:rPr>
                <w:rFonts w:asciiTheme="majorHAnsi" w:hAnsiTheme="majorHAnsi"/>
                <w:sz w:val="20"/>
                <w:szCs w:val="20"/>
                <w:vertAlign w:val="superscript"/>
              </w:rPr>
              <w:t>th</w:t>
            </w:r>
            <w:r w:rsidR="00D92C41">
              <w:rPr>
                <w:rFonts w:asciiTheme="majorHAnsi" w:hAnsiTheme="majorHAnsi"/>
                <w:sz w:val="20"/>
                <w:szCs w:val="20"/>
              </w:rPr>
              <w:t xml:space="preserve"> – 7</w:t>
            </w:r>
            <w:r w:rsidR="00D92C41" w:rsidRPr="005E1F62">
              <w:rPr>
                <w:rFonts w:asciiTheme="majorHAnsi" w:hAnsiTheme="majorHAnsi"/>
                <w:sz w:val="20"/>
                <w:szCs w:val="20"/>
                <w:vertAlign w:val="superscript"/>
              </w:rPr>
              <w:t>th</w:t>
            </w:r>
            <w:r w:rsidR="00D92C41">
              <w:rPr>
                <w:rFonts w:asciiTheme="majorHAnsi" w:hAnsiTheme="majorHAnsi"/>
                <w:sz w:val="20"/>
                <w:szCs w:val="20"/>
              </w:rPr>
              <w:t xml:space="preserve"> December </w:t>
            </w:r>
            <w:r w:rsidR="005603BC">
              <w:rPr>
                <w:rFonts w:asciiTheme="majorHAnsi" w:hAnsiTheme="majorHAnsi"/>
                <w:sz w:val="20"/>
                <w:szCs w:val="20"/>
              </w:rPr>
              <w:t>2019</w:t>
            </w:r>
            <w:r>
              <w:rPr>
                <w:rFonts w:asciiTheme="majorHAnsi" w:hAnsiTheme="majorHAnsi"/>
                <w:sz w:val="20"/>
                <w:szCs w:val="20"/>
              </w:rPr>
              <w:t>. Coimbra</w:t>
            </w:r>
            <w:r w:rsidRPr="003B3CF5">
              <w:rPr>
                <w:rFonts w:asciiTheme="majorHAnsi" w:hAnsiTheme="majorHAnsi"/>
                <w:sz w:val="20"/>
                <w:szCs w:val="20"/>
              </w:rPr>
              <w:t>, Portugal</w:t>
            </w:r>
            <w:r>
              <w:rPr>
                <w:rFonts w:asciiTheme="majorHAnsi" w:hAnsiTheme="majorHAnsi"/>
                <w:sz w:val="20"/>
                <w:szCs w:val="20"/>
              </w:rPr>
              <w:t>.</w:t>
            </w:r>
          </w:p>
        </w:tc>
      </w:tr>
      <w:tr w:rsidR="00606BDD" w14:paraId="3C00BF3E" w14:textId="77777777" w:rsidTr="00606BDD">
        <w:tc>
          <w:tcPr>
            <w:tcW w:w="8516" w:type="dxa"/>
          </w:tcPr>
          <w:p w14:paraId="124D569F" w14:textId="1CD0243A" w:rsidR="00606BDD" w:rsidRPr="003F124D" w:rsidRDefault="00606BDD" w:rsidP="003F124D">
            <w:pPr>
              <w:pStyle w:val="ListParagraph"/>
              <w:numPr>
                <w:ilvl w:val="0"/>
                <w:numId w:val="15"/>
              </w:numPr>
              <w:spacing w:before="120" w:after="0" w:line="240" w:lineRule="auto"/>
              <w:ind w:left="425" w:hanging="425"/>
              <w:jc w:val="both"/>
              <w:rPr>
                <w:rFonts w:asciiTheme="majorHAnsi" w:hAnsiTheme="majorHAnsi"/>
                <w:bCs/>
                <w:sz w:val="20"/>
                <w:szCs w:val="20"/>
              </w:rPr>
            </w:pPr>
            <w:r>
              <w:rPr>
                <w:rFonts w:asciiTheme="majorHAnsi" w:hAnsiTheme="majorHAnsi"/>
                <w:bCs/>
                <w:sz w:val="20"/>
                <w:szCs w:val="20"/>
              </w:rPr>
              <w:t xml:space="preserve">Machado D, Neves I, </w:t>
            </w:r>
            <w:r w:rsidRPr="002137E3">
              <w:rPr>
                <w:rFonts w:asciiTheme="majorHAnsi" w:hAnsiTheme="majorHAnsi"/>
                <w:b/>
                <w:bCs/>
                <w:sz w:val="20"/>
                <w:szCs w:val="20"/>
              </w:rPr>
              <w:t>Silva C</w:t>
            </w:r>
            <w:r>
              <w:rPr>
                <w:rFonts w:asciiTheme="majorHAnsi" w:hAnsiTheme="majorHAnsi"/>
                <w:bCs/>
                <w:sz w:val="20"/>
                <w:szCs w:val="20"/>
              </w:rPr>
              <w:t xml:space="preserve">, Viveiros M. Tackling bacterial infections by eliminating persister cells with efflux inhibitors. </w:t>
            </w:r>
            <w:r w:rsidRPr="003B3CF5">
              <w:rPr>
                <w:rFonts w:asciiTheme="majorHAnsi" w:hAnsiTheme="majorHAnsi"/>
                <w:i/>
                <w:sz w:val="20"/>
                <w:szCs w:val="20"/>
              </w:rPr>
              <w:t>MicroBiotec’1</w:t>
            </w:r>
            <w:r>
              <w:rPr>
                <w:rFonts w:asciiTheme="majorHAnsi" w:hAnsiTheme="majorHAnsi"/>
                <w:i/>
                <w:sz w:val="20"/>
                <w:szCs w:val="20"/>
              </w:rPr>
              <w:t>9</w:t>
            </w:r>
            <w:r w:rsidR="005603BC">
              <w:rPr>
                <w:rFonts w:asciiTheme="majorHAnsi" w:hAnsiTheme="majorHAnsi"/>
                <w:sz w:val="20"/>
                <w:szCs w:val="20"/>
              </w:rPr>
              <w:t xml:space="preserve">, </w:t>
            </w:r>
            <w:r w:rsidR="00D92C41">
              <w:rPr>
                <w:rFonts w:asciiTheme="majorHAnsi" w:hAnsiTheme="majorHAnsi"/>
                <w:sz w:val="20"/>
                <w:szCs w:val="20"/>
              </w:rPr>
              <w:t>5</w:t>
            </w:r>
            <w:r w:rsidR="00D92C41" w:rsidRPr="005E1F62">
              <w:rPr>
                <w:rFonts w:asciiTheme="majorHAnsi" w:hAnsiTheme="majorHAnsi"/>
                <w:sz w:val="20"/>
                <w:szCs w:val="20"/>
                <w:vertAlign w:val="superscript"/>
              </w:rPr>
              <w:t>th</w:t>
            </w:r>
            <w:r w:rsidR="00D92C41">
              <w:rPr>
                <w:rFonts w:asciiTheme="majorHAnsi" w:hAnsiTheme="majorHAnsi"/>
                <w:sz w:val="20"/>
                <w:szCs w:val="20"/>
              </w:rPr>
              <w:t xml:space="preserve"> – 7</w:t>
            </w:r>
            <w:r w:rsidR="00D92C41" w:rsidRPr="005E1F62">
              <w:rPr>
                <w:rFonts w:asciiTheme="majorHAnsi" w:hAnsiTheme="majorHAnsi"/>
                <w:sz w:val="20"/>
                <w:szCs w:val="20"/>
                <w:vertAlign w:val="superscript"/>
              </w:rPr>
              <w:t>th</w:t>
            </w:r>
            <w:r w:rsidR="00D92C41">
              <w:rPr>
                <w:rFonts w:asciiTheme="majorHAnsi" w:hAnsiTheme="majorHAnsi"/>
                <w:sz w:val="20"/>
                <w:szCs w:val="20"/>
              </w:rPr>
              <w:t xml:space="preserve"> December </w:t>
            </w:r>
            <w:r w:rsidR="005603BC">
              <w:rPr>
                <w:rFonts w:asciiTheme="majorHAnsi" w:hAnsiTheme="majorHAnsi"/>
                <w:sz w:val="20"/>
                <w:szCs w:val="20"/>
              </w:rPr>
              <w:t>2019</w:t>
            </w:r>
            <w:r>
              <w:rPr>
                <w:rFonts w:asciiTheme="majorHAnsi" w:hAnsiTheme="majorHAnsi"/>
                <w:sz w:val="20"/>
                <w:szCs w:val="20"/>
              </w:rPr>
              <w:t>. Coimbra</w:t>
            </w:r>
            <w:r w:rsidRPr="003B3CF5">
              <w:rPr>
                <w:rFonts w:asciiTheme="majorHAnsi" w:hAnsiTheme="majorHAnsi"/>
                <w:sz w:val="20"/>
                <w:szCs w:val="20"/>
              </w:rPr>
              <w:t>, Portugal</w:t>
            </w:r>
            <w:r>
              <w:rPr>
                <w:rFonts w:asciiTheme="majorHAnsi" w:hAnsiTheme="majorHAnsi"/>
                <w:sz w:val="20"/>
                <w:szCs w:val="20"/>
              </w:rPr>
              <w:t>.</w:t>
            </w:r>
          </w:p>
        </w:tc>
      </w:tr>
      <w:tr w:rsidR="00566302" w14:paraId="01C91843" w14:textId="77777777" w:rsidTr="00606BDD">
        <w:tc>
          <w:tcPr>
            <w:tcW w:w="8516" w:type="dxa"/>
          </w:tcPr>
          <w:p w14:paraId="2CBDA0A8" w14:textId="2A5CD900" w:rsidR="00566302" w:rsidRPr="003F124D" w:rsidRDefault="00566302" w:rsidP="003F124D">
            <w:pPr>
              <w:pStyle w:val="ListParagraph"/>
              <w:numPr>
                <w:ilvl w:val="0"/>
                <w:numId w:val="15"/>
              </w:numPr>
              <w:spacing w:before="120" w:after="0" w:line="240" w:lineRule="auto"/>
              <w:ind w:left="425" w:hanging="425"/>
              <w:jc w:val="both"/>
              <w:rPr>
                <w:rFonts w:asciiTheme="majorHAnsi" w:hAnsiTheme="majorHAnsi"/>
                <w:sz w:val="20"/>
                <w:szCs w:val="20"/>
              </w:rPr>
            </w:pPr>
            <w:r w:rsidRPr="003F124D">
              <w:rPr>
                <w:rFonts w:asciiTheme="majorHAnsi" w:hAnsiTheme="majorHAnsi"/>
                <w:bCs/>
                <w:sz w:val="20"/>
                <w:szCs w:val="20"/>
              </w:rPr>
              <w:t>Perdigão J</w:t>
            </w:r>
            <w:r w:rsidRPr="00A92402">
              <w:rPr>
                <w:rFonts w:asciiTheme="majorHAnsi" w:hAnsiTheme="majorHAnsi"/>
                <w:sz w:val="20"/>
                <w:szCs w:val="20"/>
              </w:rPr>
              <w:t xml:space="preserve">, </w:t>
            </w:r>
            <w:r w:rsidRPr="00A92402">
              <w:rPr>
                <w:rFonts w:asciiTheme="majorHAnsi" w:hAnsiTheme="majorHAnsi"/>
                <w:b/>
                <w:bCs/>
                <w:sz w:val="20"/>
                <w:szCs w:val="20"/>
              </w:rPr>
              <w:t>Silva C</w:t>
            </w:r>
            <w:r w:rsidRPr="00A92402">
              <w:rPr>
                <w:rFonts w:asciiTheme="majorHAnsi" w:hAnsiTheme="majorHAnsi"/>
                <w:sz w:val="20"/>
                <w:szCs w:val="20"/>
              </w:rPr>
              <w:t>, Diniz J, Pereira C, Machado D, Ramos J, Silva F, Brum C, Reis AJ, Macedo M, Scaini JL, Silva AB, Esteves L, Macedo R, Maltez F, Clemente S, Coelho E, Viegas S, Rabna P, Rodrigues A, Taveira N, Jordão L, Kritski A, Lapa e Silva J, Mokrousov I, Couvin D, Rastogi N, Couto I, Pain A, McNerney R, Clark TG, von Groll A, Dalla-Costa ER, Rossetti ML, Si</w:t>
            </w:r>
            <w:r w:rsidR="00603EF9">
              <w:rPr>
                <w:rFonts w:asciiTheme="majorHAnsi" w:hAnsiTheme="majorHAnsi"/>
                <w:sz w:val="20"/>
                <w:szCs w:val="20"/>
              </w:rPr>
              <w:t>lva PEA, Viveiros M, Portugal I</w:t>
            </w:r>
            <w:r w:rsidRPr="00A92402">
              <w:rPr>
                <w:rFonts w:asciiTheme="majorHAnsi" w:hAnsiTheme="majorHAnsi"/>
                <w:sz w:val="20"/>
                <w:szCs w:val="20"/>
              </w:rPr>
              <w:t xml:space="preserve">. </w:t>
            </w:r>
            <w:r>
              <w:rPr>
                <w:rFonts w:asciiTheme="majorHAnsi" w:hAnsiTheme="majorHAnsi"/>
                <w:sz w:val="20"/>
                <w:szCs w:val="20"/>
              </w:rPr>
              <w:t>Mycobacterium tuberculosis genetic diversity and drug resistance across Portuguese-speaking countries</w:t>
            </w:r>
            <w:r w:rsidRPr="00A92402">
              <w:rPr>
                <w:rFonts w:asciiTheme="majorHAnsi" w:hAnsiTheme="majorHAnsi"/>
                <w:sz w:val="20"/>
                <w:szCs w:val="20"/>
                <w:lang w:val="en-GB"/>
              </w:rPr>
              <w:t xml:space="preserve"> and CPLP-TB: </w:t>
            </w:r>
            <w:r>
              <w:rPr>
                <w:rFonts w:asciiTheme="majorHAnsi" w:hAnsiTheme="majorHAnsi"/>
                <w:sz w:val="20"/>
                <w:szCs w:val="20"/>
                <w:lang w:val="en-GB"/>
              </w:rPr>
              <w:t xml:space="preserve">a novel framework and surveillance tool for the Lusophone community. </w:t>
            </w:r>
            <w:r w:rsidRPr="001A1428">
              <w:rPr>
                <w:rFonts w:asciiTheme="majorHAnsi" w:hAnsiTheme="majorHAnsi"/>
                <w:sz w:val="20"/>
                <w:szCs w:val="20"/>
                <w:lang w:val="en-US"/>
              </w:rPr>
              <w:t>29th E</w:t>
            </w:r>
            <w:r>
              <w:rPr>
                <w:rFonts w:asciiTheme="majorHAnsi" w:hAnsiTheme="majorHAnsi"/>
                <w:sz w:val="20"/>
                <w:szCs w:val="20"/>
                <w:lang w:val="en-US"/>
              </w:rPr>
              <w:t xml:space="preserve">CCMID. </w:t>
            </w:r>
            <w:r w:rsidR="005E1F62">
              <w:rPr>
                <w:rFonts w:asciiTheme="majorHAnsi" w:hAnsiTheme="majorHAnsi"/>
                <w:sz w:val="20"/>
                <w:szCs w:val="20"/>
                <w:lang w:val="en-US"/>
              </w:rPr>
              <w:t>13</w:t>
            </w:r>
            <w:r w:rsidR="005E1F62" w:rsidRPr="005E1F62">
              <w:rPr>
                <w:rFonts w:asciiTheme="majorHAnsi" w:hAnsiTheme="majorHAnsi"/>
                <w:sz w:val="20"/>
                <w:szCs w:val="20"/>
                <w:vertAlign w:val="superscript"/>
                <w:lang w:val="en-US"/>
              </w:rPr>
              <w:t>th</w:t>
            </w:r>
            <w:r w:rsidR="005E1F62">
              <w:rPr>
                <w:rFonts w:asciiTheme="majorHAnsi" w:hAnsiTheme="majorHAnsi"/>
                <w:sz w:val="20"/>
                <w:szCs w:val="20"/>
                <w:lang w:val="en-US"/>
              </w:rPr>
              <w:t xml:space="preserve"> – 16</w:t>
            </w:r>
            <w:r w:rsidR="005E1F62" w:rsidRPr="005E1F62">
              <w:rPr>
                <w:rFonts w:asciiTheme="majorHAnsi" w:hAnsiTheme="majorHAnsi"/>
                <w:sz w:val="20"/>
                <w:szCs w:val="20"/>
                <w:vertAlign w:val="superscript"/>
                <w:lang w:val="en-US"/>
              </w:rPr>
              <w:t>th</w:t>
            </w:r>
            <w:r w:rsidR="005E1F62">
              <w:rPr>
                <w:rFonts w:asciiTheme="majorHAnsi" w:hAnsiTheme="majorHAnsi"/>
                <w:sz w:val="20"/>
                <w:szCs w:val="20"/>
                <w:lang w:val="en-US"/>
              </w:rPr>
              <w:t xml:space="preserve"> April </w:t>
            </w:r>
            <w:r>
              <w:rPr>
                <w:rFonts w:asciiTheme="majorHAnsi" w:hAnsiTheme="majorHAnsi"/>
                <w:sz w:val="20"/>
                <w:szCs w:val="20"/>
                <w:lang w:val="en-US"/>
              </w:rPr>
              <w:t>2019. Amsterdam, Netherlands.</w:t>
            </w:r>
          </w:p>
        </w:tc>
      </w:tr>
      <w:tr w:rsidR="002137E3" w14:paraId="73EFB6A6" w14:textId="77777777" w:rsidTr="00566302">
        <w:tc>
          <w:tcPr>
            <w:tcW w:w="8516" w:type="dxa"/>
          </w:tcPr>
          <w:p w14:paraId="5D467B29" w14:textId="351069A7" w:rsidR="002137E3" w:rsidRPr="003F124D" w:rsidRDefault="002137E3" w:rsidP="003F124D">
            <w:pPr>
              <w:pStyle w:val="ListParagraph"/>
              <w:numPr>
                <w:ilvl w:val="0"/>
                <w:numId w:val="15"/>
              </w:numPr>
              <w:spacing w:before="120" w:after="0" w:line="240" w:lineRule="auto"/>
              <w:ind w:left="425" w:hanging="425"/>
              <w:jc w:val="both"/>
              <w:rPr>
                <w:rFonts w:asciiTheme="majorHAnsi" w:hAnsiTheme="majorHAnsi"/>
                <w:sz w:val="20"/>
                <w:szCs w:val="20"/>
              </w:rPr>
            </w:pPr>
            <w:r w:rsidRPr="002137E3">
              <w:rPr>
                <w:rFonts w:asciiTheme="majorHAnsi" w:hAnsiTheme="majorHAnsi"/>
                <w:bCs/>
                <w:sz w:val="20"/>
                <w:szCs w:val="20"/>
                <w:lang w:val="en-US"/>
              </w:rPr>
              <w:t xml:space="preserve">João Perdigão, </w:t>
            </w:r>
            <w:r w:rsidRPr="002137E3">
              <w:rPr>
                <w:rFonts w:asciiTheme="majorHAnsi" w:hAnsiTheme="majorHAnsi"/>
                <w:b/>
                <w:bCs/>
                <w:sz w:val="20"/>
                <w:szCs w:val="20"/>
                <w:lang w:val="en-US"/>
              </w:rPr>
              <w:t>Carla Silva</w:t>
            </w:r>
            <w:r w:rsidRPr="002137E3">
              <w:rPr>
                <w:rFonts w:asciiTheme="majorHAnsi" w:hAnsiTheme="majorHAnsi"/>
                <w:bCs/>
                <w:sz w:val="20"/>
                <w:szCs w:val="20"/>
                <w:lang w:val="en-US"/>
              </w:rPr>
              <w:t xml:space="preserve">, Jaciara Diniz, Catarina Pereira, Diana Machado, Jorge Ramos, Hugo Silva, Fernanda Abilleira, Clarice Brum, Ana J. Reis, Maíra Macedo, João L. Scaini, Ana B. Silva, Leonardo Esteves, Rita Macedo, Fernando Maltez, Sofia Clemente, Elizabeth Coelho, Sofia Viegas, Paulo Rabna, Amabélia Rodrigues, Nuno Taveira, Luísa Jordão, Afrânio Kritski, José Lapa e Silva, Igor Mokrousov, David Couvin, Nalin Rastogi, Isabel Couto, Arnab Pain, Ruth McNerney, Taane G. Clark, Andrea von Groll, Elis R. Dalla-Costa, Maria Lúcia Rossetti, Pedro E. A. da Silva, Miguel Viveiros, Isabel Portugal. 2018. CPLP-TB: a novel framework and surveillance tool for tracing </w:t>
            </w:r>
            <w:r w:rsidRPr="002137E3">
              <w:rPr>
                <w:rFonts w:asciiTheme="majorHAnsi" w:hAnsiTheme="majorHAnsi"/>
                <w:bCs/>
                <w:i/>
                <w:sz w:val="20"/>
                <w:szCs w:val="20"/>
                <w:lang w:val="en-US"/>
              </w:rPr>
              <w:t>Mycobacterium tuberculosis</w:t>
            </w:r>
            <w:r w:rsidRPr="002137E3">
              <w:rPr>
                <w:rFonts w:asciiTheme="majorHAnsi" w:hAnsiTheme="majorHAnsi"/>
                <w:bCs/>
                <w:sz w:val="20"/>
                <w:szCs w:val="20"/>
                <w:lang w:val="en-US"/>
              </w:rPr>
              <w:t xml:space="preserve"> strains across Lusophone countries. 1º Simpósio de Investigação em Tuberculose e Micobactéri</w:t>
            </w:r>
            <w:r>
              <w:rPr>
                <w:rFonts w:asciiTheme="majorHAnsi" w:hAnsiTheme="majorHAnsi"/>
                <w:bCs/>
                <w:sz w:val="20"/>
                <w:szCs w:val="20"/>
                <w:lang w:val="en-US"/>
              </w:rPr>
              <w:t>as Não Tuberculosas em Portugal. 18</w:t>
            </w:r>
            <w:r w:rsidRPr="002137E3">
              <w:rPr>
                <w:rFonts w:asciiTheme="majorHAnsi" w:hAnsiTheme="majorHAnsi"/>
                <w:bCs/>
                <w:sz w:val="20"/>
                <w:szCs w:val="20"/>
                <w:vertAlign w:val="superscript"/>
                <w:lang w:val="en-US"/>
              </w:rPr>
              <w:t>th</w:t>
            </w:r>
            <w:r>
              <w:rPr>
                <w:rFonts w:asciiTheme="majorHAnsi" w:hAnsiTheme="majorHAnsi"/>
                <w:bCs/>
                <w:sz w:val="20"/>
                <w:szCs w:val="20"/>
                <w:lang w:val="en-US"/>
              </w:rPr>
              <w:t xml:space="preserve"> June 2018. Coimbra, Portugal.</w:t>
            </w:r>
          </w:p>
        </w:tc>
      </w:tr>
      <w:tr w:rsidR="00BC081B" w14:paraId="30460A89" w14:textId="77777777" w:rsidTr="00566302">
        <w:tc>
          <w:tcPr>
            <w:tcW w:w="8516" w:type="dxa"/>
          </w:tcPr>
          <w:p w14:paraId="4E362E38" w14:textId="77777777" w:rsidR="00BC081B" w:rsidRDefault="003F124D" w:rsidP="003F124D">
            <w:pPr>
              <w:pStyle w:val="ListParagraph"/>
              <w:numPr>
                <w:ilvl w:val="0"/>
                <w:numId w:val="15"/>
              </w:numPr>
              <w:spacing w:before="120" w:after="0" w:line="240" w:lineRule="auto"/>
              <w:ind w:left="425" w:hanging="425"/>
              <w:jc w:val="both"/>
              <w:rPr>
                <w:rFonts w:asciiTheme="majorHAnsi" w:hAnsiTheme="majorHAnsi"/>
                <w:sz w:val="20"/>
                <w:szCs w:val="20"/>
              </w:rPr>
            </w:pPr>
            <w:r w:rsidRPr="003F124D">
              <w:rPr>
                <w:rFonts w:asciiTheme="majorHAnsi" w:hAnsiTheme="majorHAnsi"/>
                <w:sz w:val="20"/>
                <w:szCs w:val="20"/>
              </w:rPr>
              <w:t xml:space="preserve">Pereira C, Macedo R, </w:t>
            </w:r>
            <w:r w:rsidRPr="003F124D">
              <w:rPr>
                <w:rFonts w:asciiTheme="majorHAnsi" w:hAnsiTheme="majorHAnsi"/>
                <w:b/>
                <w:sz w:val="20"/>
                <w:szCs w:val="20"/>
              </w:rPr>
              <w:t>Silva C</w:t>
            </w:r>
            <w:r w:rsidRPr="003F124D">
              <w:rPr>
                <w:rFonts w:asciiTheme="majorHAnsi" w:hAnsiTheme="majorHAnsi"/>
                <w:sz w:val="20"/>
                <w:szCs w:val="20"/>
              </w:rPr>
              <w:t xml:space="preserve">, </w:t>
            </w:r>
            <w:r w:rsidRPr="003F124D">
              <w:rPr>
                <w:rFonts w:asciiTheme="majorHAnsi" w:hAnsiTheme="majorHAnsi"/>
                <w:bCs/>
                <w:sz w:val="20"/>
                <w:szCs w:val="20"/>
              </w:rPr>
              <w:t>Perdigão J</w:t>
            </w:r>
            <w:r w:rsidRPr="003F124D">
              <w:rPr>
                <w:rFonts w:asciiTheme="majorHAnsi" w:hAnsiTheme="majorHAnsi"/>
                <w:sz w:val="20"/>
                <w:szCs w:val="20"/>
              </w:rPr>
              <w:t xml:space="preserve">, Portugal I. Molecular epidemiological perspective on the </w:t>
            </w:r>
            <w:r w:rsidRPr="003F124D">
              <w:rPr>
                <w:rFonts w:asciiTheme="majorHAnsi" w:hAnsiTheme="majorHAnsi"/>
                <w:i/>
                <w:iCs/>
                <w:sz w:val="20"/>
                <w:szCs w:val="20"/>
              </w:rPr>
              <w:t xml:space="preserve">Mycobacterium tuberculosis </w:t>
            </w:r>
            <w:r w:rsidRPr="003F124D">
              <w:rPr>
                <w:rFonts w:asciiTheme="majorHAnsi" w:hAnsiTheme="majorHAnsi"/>
                <w:sz w:val="20"/>
                <w:szCs w:val="20"/>
              </w:rPr>
              <w:t xml:space="preserve">population structure among immigrants in Lisbon, Portugal. 27th ECCMID. </w:t>
            </w:r>
            <w:r w:rsidR="005E1F62">
              <w:rPr>
                <w:rFonts w:asciiTheme="majorHAnsi" w:hAnsiTheme="majorHAnsi"/>
                <w:sz w:val="20"/>
                <w:szCs w:val="20"/>
              </w:rPr>
              <w:t>22</w:t>
            </w:r>
            <w:r w:rsidR="005E1F62" w:rsidRPr="005E1F62">
              <w:rPr>
                <w:rFonts w:asciiTheme="majorHAnsi" w:hAnsiTheme="majorHAnsi"/>
                <w:sz w:val="20"/>
                <w:szCs w:val="20"/>
                <w:vertAlign w:val="superscript"/>
              </w:rPr>
              <w:t>nd</w:t>
            </w:r>
            <w:r w:rsidR="005E1F62">
              <w:rPr>
                <w:rFonts w:asciiTheme="majorHAnsi" w:hAnsiTheme="majorHAnsi"/>
                <w:sz w:val="20"/>
                <w:szCs w:val="20"/>
              </w:rPr>
              <w:t xml:space="preserve"> – 25</w:t>
            </w:r>
            <w:r w:rsidR="005E1F62" w:rsidRPr="005E1F62">
              <w:rPr>
                <w:rFonts w:asciiTheme="majorHAnsi" w:hAnsiTheme="majorHAnsi"/>
                <w:sz w:val="20"/>
                <w:szCs w:val="20"/>
                <w:vertAlign w:val="superscript"/>
              </w:rPr>
              <w:t xml:space="preserve">th </w:t>
            </w:r>
            <w:r w:rsidR="005E1F62">
              <w:rPr>
                <w:rFonts w:asciiTheme="majorHAnsi" w:hAnsiTheme="majorHAnsi"/>
                <w:sz w:val="20"/>
                <w:szCs w:val="20"/>
              </w:rPr>
              <w:t xml:space="preserve">April </w:t>
            </w:r>
            <w:r w:rsidRPr="003F124D">
              <w:rPr>
                <w:rFonts w:asciiTheme="majorHAnsi" w:hAnsiTheme="majorHAnsi"/>
                <w:sz w:val="20"/>
                <w:szCs w:val="20"/>
              </w:rPr>
              <w:t>2017. Austria, Vienna.</w:t>
            </w:r>
          </w:p>
          <w:p w14:paraId="47A21680" w14:textId="2FC9CD89" w:rsidR="00071960" w:rsidRPr="00071960" w:rsidRDefault="00071960" w:rsidP="00071960">
            <w:pPr>
              <w:spacing w:before="120"/>
              <w:jc w:val="both"/>
              <w:rPr>
                <w:rFonts w:asciiTheme="majorHAnsi" w:hAnsiTheme="majorHAnsi"/>
                <w:sz w:val="20"/>
                <w:szCs w:val="20"/>
              </w:rPr>
            </w:pPr>
          </w:p>
        </w:tc>
      </w:tr>
      <w:tr w:rsidR="00BC081B" w14:paraId="7CCDEC0E" w14:textId="77777777" w:rsidTr="007077D6">
        <w:tc>
          <w:tcPr>
            <w:tcW w:w="8516" w:type="dxa"/>
          </w:tcPr>
          <w:p w14:paraId="0A0F020A" w14:textId="67A0CA87" w:rsidR="00BC081B" w:rsidRPr="003F124D" w:rsidRDefault="003F124D" w:rsidP="003F124D">
            <w:pPr>
              <w:pStyle w:val="ListParagraph"/>
              <w:numPr>
                <w:ilvl w:val="0"/>
                <w:numId w:val="15"/>
              </w:numPr>
              <w:spacing w:before="120" w:after="0" w:line="240" w:lineRule="auto"/>
              <w:ind w:left="425" w:hanging="425"/>
              <w:jc w:val="both"/>
              <w:rPr>
                <w:rFonts w:asciiTheme="majorHAnsi" w:hAnsiTheme="majorHAnsi"/>
                <w:sz w:val="20"/>
                <w:szCs w:val="20"/>
              </w:rPr>
            </w:pPr>
            <w:r w:rsidRPr="003F124D">
              <w:rPr>
                <w:rFonts w:asciiTheme="majorHAnsi" w:hAnsiTheme="majorHAnsi"/>
                <w:bCs/>
                <w:sz w:val="20"/>
                <w:szCs w:val="20"/>
              </w:rPr>
              <w:t>Perdigão J</w:t>
            </w:r>
            <w:r w:rsidRPr="003F124D">
              <w:rPr>
                <w:rFonts w:asciiTheme="majorHAnsi" w:hAnsiTheme="majorHAnsi"/>
                <w:sz w:val="20"/>
                <w:szCs w:val="20"/>
              </w:rPr>
              <w:t xml:space="preserve">, Clemente S, Ramos J, Masakidi P, Machado D, </w:t>
            </w:r>
            <w:r w:rsidRPr="003F124D">
              <w:rPr>
                <w:rFonts w:asciiTheme="majorHAnsi" w:hAnsiTheme="majorHAnsi"/>
                <w:b/>
                <w:sz w:val="20"/>
                <w:szCs w:val="20"/>
              </w:rPr>
              <w:t>Silva C</w:t>
            </w:r>
            <w:r w:rsidRPr="003F124D">
              <w:rPr>
                <w:rFonts w:asciiTheme="majorHAnsi" w:hAnsiTheme="majorHAnsi"/>
                <w:sz w:val="20"/>
                <w:szCs w:val="20"/>
              </w:rPr>
              <w:t xml:space="preserve">, Couto I, Viveiros M, Taveira N, Portugal I. First Insights on the Drug resistance and Genetic Diversity of </w:t>
            </w:r>
            <w:r w:rsidRPr="003F124D">
              <w:rPr>
                <w:rFonts w:asciiTheme="majorHAnsi" w:hAnsiTheme="majorHAnsi"/>
                <w:i/>
                <w:iCs/>
                <w:sz w:val="20"/>
                <w:szCs w:val="20"/>
              </w:rPr>
              <w:t xml:space="preserve">Mycobacterium tuberculosis </w:t>
            </w:r>
            <w:r w:rsidRPr="003F124D">
              <w:rPr>
                <w:rFonts w:asciiTheme="majorHAnsi" w:hAnsiTheme="majorHAnsi"/>
                <w:sz w:val="20"/>
                <w:szCs w:val="20"/>
              </w:rPr>
              <w:t xml:space="preserve">in Luanda, Angola. 26th ECCMID. </w:t>
            </w:r>
            <w:r w:rsidR="005E1F62">
              <w:rPr>
                <w:rFonts w:asciiTheme="majorHAnsi" w:hAnsiTheme="majorHAnsi"/>
                <w:sz w:val="20"/>
                <w:szCs w:val="20"/>
              </w:rPr>
              <w:t>9</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 12</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April </w:t>
            </w:r>
            <w:r w:rsidRPr="003F124D">
              <w:rPr>
                <w:rFonts w:asciiTheme="majorHAnsi" w:hAnsiTheme="majorHAnsi"/>
                <w:sz w:val="20"/>
                <w:szCs w:val="20"/>
              </w:rPr>
              <w:t xml:space="preserve">2016. Amsterdam, Netherlands. </w:t>
            </w:r>
          </w:p>
        </w:tc>
      </w:tr>
      <w:tr w:rsidR="00BC081B" w14:paraId="479B9964" w14:textId="77777777" w:rsidTr="007077D6">
        <w:tc>
          <w:tcPr>
            <w:tcW w:w="8516" w:type="dxa"/>
          </w:tcPr>
          <w:p w14:paraId="02E5DEA9" w14:textId="7A7EDEE2" w:rsidR="00BC081B" w:rsidRPr="003F124D" w:rsidRDefault="003F124D" w:rsidP="00B53709">
            <w:pPr>
              <w:pStyle w:val="ListParagraph"/>
              <w:numPr>
                <w:ilvl w:val="0"/>
                <w:numId w:val="15"/>
              </w:numPr>
              <w:spacing w:before="120" w:after="0" w:line="240" w:lineRule="auto"/>
              <w:ind w:left="425" w:hanging="425"/>
              <w:jc w:val="both"/>
              <w:rPr>
                <w:rFonts w:asciiTheme="majorHAnsi" w:hAnsiTheme="majorHAnsi"/>
                <w:sz w:val="20"/>
                <w:szCs w:val="20"/>
              </w:rPr>
            </w:pPr>
            <w:r w:rsidRPr="003F124D">
              <w:rPr>
                <w:rFonts w:asciiTheme="majorHAnsi" w:hAnsiTheme="majorHAnsi"/>
                <w:sz w:val="20"/>
                <w:szCs w:val="20"/>
              </w:rPr>
              <w:t xml:space="preserve">Perdigão, J., Maltez F., Macedo, R., Machado, D., Silva H, Pereira C, </w:t>
            </w:r>
            <w:r w:rsidRPr="003F124D">
              <w:rPr>
                <w:rFonts w:asciiTheme="majorHAnsi" w:hAnsiTheme="majorHAnsi"/>
                <w:b/>
                <w:sz w:val="20"/>
                <w:szCs w:val="20"/>
              </w:rPr>
              <w:t>Silva, C</w:t>
            </w:r>
            <w:r w:rsidRPr="003F124D">
              <w:rPr>
                <w:rFonts w:asciiTheme="majorHAnsi" w:hAnsiTheme="majorHAnsi"/>
                <w:sz w:val="20"/>
                <w:szCs w:val="20"/>
              </w:rPr>
              <w:t xml:space="preserve">., Couto, I., Viveiros, M., Portugal, I. Extensively Drug Resistant Tuberculosis plus Linezolid Resistance: the first report of Linezolid resistance development in Lisbon, </w:t>
            </w:r>
            <w:r w:rsidR="00B53709">
              <w:rPr>
                <w:rFonts w:asciiTheme="majorHAnsi" w:hAnsiTheme="majorHAnsi"/>
                <w:sz w:val="20"/>
                <w:szCs w:val="20"/>
              </w:rPr>
              <w:t xml:space="preserve">26th ECCMID. </w:t>
            </w:r>
            <w:r w:rsidR="005E1F62">
              <w:rPr>
                <w:rFonts w:asciiTheme="majorHAnsi" w:hAnsiTheme="majorHAnsi"/>
                <w:sz w:val="20"/>
                <w:szCs w:val="20"/>
              </w:rPr>
              <w:t>9</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 12</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April </w:t>
            </w:r>
            <w:r w:rsidR="00B53709">
              <w:rPr>
                <w:rFonts w:asciiTheme="majorHAnsi" w:hAnsiTheme="majorHAnsi"/>
                <w:sz w:val="20"/>
                <w:szCs w:val="20"/>
              </w:rPr>
              <w:t>2016. Amsterdam, Netherlands</w:t>
            </w:r>
            <w:r w:rsidRPr="003F124D">
              <w:rPr>
                <w:rFonts w:asciiTheme="majorHAnsi" w:hAnsiTheme="majorHAnsi"/>
                <w:sz w:val="20"/>
                <w:szCs w:val="20"/>
              </w:rPr>
              <w:t>.</w:t>
            </w:r>
          </w:p>
        </w:tc>
      </w:tr>
      <w:tr w:rsidR="00BC081B" w14:paraId="538D7665" w14:textId="77777777" w:rsidTr="007077D6">
        <w:tc>
          <w:tcPr>
            <w:tcW w:w="8516" w:type="dxa"/>
          </w:tcPr>
          <w:p w14:paraId="37585A50" w14:textId="43759316" w:rsidR="00BC081B" w:rsidRPr="003B3CF5" w:rsidRDefault="003B3CF5" w:rsidP="00B53709">
            <w:pPr>
              <w:pStyle w:val="ListParagraph"/>
              <w:numPr>
                <w:ilvl w:val="0"/>
                <w:numId w:val="15"/>
              </w:numPr>
              <w:spacing w:before="120" w:after="0" w:line="240" w:lineRule="auto"/>
              <w:ind w:left="425" w:hanging="425"/>
              <w:jc w:val="both"/>
              <w:rPr>
                <w:rFonts w:asciiTheme="majorHAnsi" w:hAnsiTheme="majorHAnsi"/>
                <w:sz w:val="20"/>
                <w:szCs w:val="20"/>
              </w:rPr>
            </w:pPr>
            <w:r w:rsidRPr="003B3CF5">
              <w:rPr>
                <w:rFonts w:asciiTheme="majorHAnsi" w:hAnsiTheme="majorHAnsi"/>
                <w:b/>
                <w:sz w:val="20"/>
                <w:szCs w:val="20"/>
              </w:rPr>
              <w:t>Silva, C</w:t>
            </w:r>
            <w:r w:rsidRPr="003B3CF5">
              <w:rPr>
                <w:rFonts w:asciiTheme="majorHAnsi" w:hAnsiTheme="majorHAnsi"/>
                <w:sz w:val="20"/>
                <w:szCs w:val="20"/>
              </w:rPr>
              <w:t xml:space="preserve">., Perdigão, J., Jordão, L., Portugal, I. </w:t>
            </w:r>
            <w:r w:rsidRPr="003B3CF5">
              <w:rPr>
                <w:rFonts w:asciiTheme="majorHAnsi" w:hAnsiTheme="majorHAnsi"/>
                <w:bCs/>
                <w:sz w:val="20"/>
                <w:szCs w:val="20"/>
              </w:rPr>
              <w:t xml:space="preserve">Studying the metabolic activity of </w:t>
            </w:r>
            <w:r w:rsidRPr="003B3CF5">
              <w:rPr>
                <w:rFonts w:asciiTheme="majorHAnsi" w:hAnsiTheme="majorHAnsi"/>
                <w:bCs/>
                <w:i/>
                <w:iCs/>
                <w:sz w:val="20"/>
                <w:szCs w:val="20"/>
              </w:rPr>
              <w:t xml:space="preserve">Mycobacterium tuberculosis </w:t>
            </w:r>
            <w:r w:rsidRPr="003B3CF5">
              <w:rPr>
                <w:rFonts w:asciiTheme="majorHAnsi" w:hAnsiTheme="majorHAnsi"/>
                <w:bCs/>
                <w:sz w:val="20"/>
                <w:szCs w:val="20"/>
              </w:rPr>
              <w:t>through a new resazurin reduction based assay</w:t>
            </w:r>
            <w:r w:rsidRPr="003B3CF5">
              <w:rPr>
                <w:rFonts w:asciiTheme="majorHAnsi" w:hAnsiTheme="majorHAnsi"/>
                <w:sz w:val="20"/>
                <w:szCs w:val="20"/>
              </w:rPr>
              <w:t xml:space="preserve">. </w:t>
            </w:r>
            <w:r w:rsidR="00621E8C" w:rsidRPr="00621E8C">
              <w:rPr>
                <w:rFonts w:asciiTheme="majorHAnsi" w:hAnsiTheme="majorHAnsi"/>
                <w:i/>
                <w:sz w:val="20"/>
                <w:szCs w:val="20"/>
              </w:rPr>
              <w:t>36th Annual</w:t>
            </w:r>
            <w:r w:rsidR="00621E8C">
              <w:rPr>
                <w:rFonts w:asciiTheme="majorHAnsi" w:hAnsiTheme="majorHAnsi"/>
                <w:sz w:val="20"/>
                <w:szCs w:val="20"/>
              </w:rPr>
              <w:t xml:space="preserve"> </w:t>
            </w:r>
            <w:r w:rsidR="00B53709">
              <w:rPr>
                <w:rFonts w:asciiTheme="majorHAnsi" w:hAnsiTheme="majorHAnsi"/>
                <w:i/>
                <w:sz w:val="20"/>
                <w:szCs w:val="20"/>
              </w:rPr>
              <w:t>Congress of the European Society of Mycobacteriology</w:t>
            </w:r>
            <w:r w:rsidR="00B53709">
              <w:rPr>
                <w:rFonts w:asciiTheme="majorHAnsi" w:hAnsiTheme="majorHAnsi"/>
                <w:sz w:val="20"/>
                <w:szCs w:val="20"/>
              </w:rPr>
              <w:t xml:space="preserve">. </w:t>
            </w:r>
            <w:r w:rsidR="005E1F62">
              <w:rPr>
                <w:rFonts w:asciiTheme="majorHAnsi" w:hAnsiTheme="majorHAnsi"/>
                <w:sz w:val="20"/>
                <w:szCs w:val="20"/>
              </w:rPr>
              <w:t>28</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June – 1</w:t>
            </w:r>
            <w:r w:rsidR="005E1F62" w:rsidRPr="005E1F62">
              <w:rPr>
                <w:rFonts w:asciiTheme="majorHAnsi" w:hAnsiTheme="majorHAnsi"/>
                <w:sz w:val="20"/>
                <w:szCs w:val="20"/>
                <w:vertAlign w:val="superscript"/>
              </w:rPr>
              <w:t xml:space="preserve">st </w:t>
            </w:r>
            <w:r w:rsidR="005E1F62">
              <w:rPr>
                <w:rFonts w:asciiTheme="majorHAnsi" w:hAnsiTheme="majorHAnsi"/>
                <w:sz w:val="20"/>
                <w:szCs w:val="20"/>
              </w:rPr>
              <w:t xml:space="preserve">July </w:t>
            </w:r>
            <w:r w:rsidR="00B53709">
              <w:rPr>
                <w:rFonts w:asciiTheme="majorHAnsi" w:hAnsiTheme="majorHAnsi"/>
                <w:sz w:val="20"/>
                <w:szCs w:val="20"/>
              </w:rPr>
              <w:t>2015. Riga, Latvia.</w:t>
            </w:r>
          </w:p>
        </w:tc>
      </w:tr>
      <w:tr w:rsidR="00B53709" w14:paraId="3D6A840C" w14:textId="77777777" w:rsidTr="007077D6">
        <w:tc>
          <w:tcPr>
            <w:tcW w:w="8516" w:type="dxa"/>
          </w:tcPr>
          <w:p w14:paraId="07114AAD" w14:textId="5AAE51F2" w:rsidR="00B53709" w:rsidRPr="00B53709" w:rsidRDefault="00B53709" w:rsidP="00B53709">
            <w:pPr>
              <w:pStyle w:val="ListParagraph"/>
              <w:numPr>
                <w:ilvl w:val="0"/>
                <w:numId w:val="15"/>
              </w:numPr>
              <w:spacing w:before="120" w:after="0" w:line="240" w:lineRule="auto"/>
              <w:ind w:left="425" w:hanging="425"/>
              <w:jc w:val="both"/>
              <w:rPr>
                <w:rFonts w:asciiTheme="majorHAnsi" w:hAnsiTheme="majorHAnsi"/>
                <w:b/>
                <w:sz w:val="20"/>
                <w:szCs w:val="20"/>
                <w:lang w:val="en-US"/>
              </w:rPr>
            </w:pPr>
            <w:r w:rsidRPr="00B53709">
              <w:rPr>
                <w:rFonts w:asciiTheme="majorHAnsi" w:hAnsiTheme="majorHAnsi"/>
                <w:b/>
                <w:sz w:val="20"/>
                <w:szCs w:val="20"/>
                <w:lang w:val="en-US"/>
              </w:rPr>
              <w:t xml:space="preserve">Silva C, </w:t>
            </w:r>
            <w:r w:rsidRPr="00B53709">
              <w:rPr>
                <w:rFonts w:asciiTheme="majorHAnsi" w:hAnsiTheme="majorHAnsi"/>
                <w:bCs/>
                <w:sz w:val="20"/>
                <w:szCs w:val="20"/>
                <w:lang w:val="en-US"/>
              </w:rPr>
              <w:t>Perdigão J</w:t>
            </w:r>
            <w:r w:rsidRPr="00B53709">
              <w:rPr>
                <w:rFonts w:asciiTheme="majorHAnsi" w:hAnsiTheme="majorHAnsi"/>
                <w:sz w:val="20"/>
                <w:szCs w:val="20"/>
                <w:lang w:val="en-US"/>
              </w:rPr>
              <w:t xml:space="preserve">, Jordão L, Portugal I. Identification of the best MIRU-VNTR set technique for MDR-TB and XDR-TB surveillance in Lisbon, Portugal. </w:t>
            </w:r>
            <w:r w:rsidR="00621E8C" w:rsidRPr="00621E8C">
              <w:rPr>
                <w:rFonts w:asciiTheme="majorHAnsi" w:hAnsiTheme="majorHAnsi"/>
                <w:i/>
                <w:sz w:val="20"/>
                <w:szCs w:val="20"/>
              </w:rPr>
              <w:t xml:space="preserve">36th Annual </w:t>
            </w:r>
            <w:r w:rsidRPr="00621E8C">
              <w:rPr>
                <w:rFonts w:asciiTheme="majorHAnsi" w:hAnsiTheme="majorHAnsi"/>
                <w:i/>
                <w:sz w:val="20"/>
                <w:szCs w:val="20"/>
                <w:lang w:val="en-US"/>
              </w:rPr>
              <w:t>Congress of the European Society of Mycobacteriology</w:t>
            </w:r>
            <w:r w:rsidRPr="00B53709">
              <w:rPr>
                <w:rFonts w:asciiTheme="majorHAnsi" w:hAnsiTheme="majorHAnsi"/>
                <w:sz w:val="20"/>
                <w:szCs w:val="20"/>
                <w:lang w:val="en-US"/>
              </w:rPr>
              <w:t xml:space="preserve">. </w:t>
            </w:r>
            <w:r w:rsidR="005E1F62">
              <w:rPr>
                <w:rFonts w:asciiTheme="majorHAnsi" w:hAnsiTheme="majorHAnsi"/>
                <w:sz w:val="20"/>
                <w:szCs w:val="20"/>
              </w:rPr>
              <w:t>28</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June – 1</w:t>
            </w:r>
            <w:r w:rsidR="005E1F62" w:rsidRPr="005E1F62">
              <w:rPr>
                <w:rFonts w:asciiTheme="majorHAnsi" w:hAnsiTheme="majorHAnsi"/>
                <w:sz w:val="20"/>
                <w:szCs w:val="20"/>
                <w:vertAlign w:val="superscript"/>
              </w:rPr>
              <w:t xml:space="preserve">st </w:t>
            </w:r>
            <w:r w:rsidR="005E1F62">
              <w:rPr>
                <w:rFonts w:asciiTheme="majorHAnsi" w:hAnsiTheme="majorHAnsi"/>
                <w:sz w:val="20"/>
                <w:szCs w:val="20"/>
              </w:rPr>
              <w:t xml:space="preserve">July </w:t>
            </w:r>
            <w:r w:rsidRPr="00B53709">
              <w:rPr>
                <w:rFonts w:asciiTheme="majorHAnsi" w:hAnsiTheme="majorHAnsi"/>
                <w:sz w:val="20"/>
                <w:szCs w:val="20"/>
                <w:lang w:val="en-US"/>
              </w:rPr>
              <w:t>2015. Riga, Latvia.</w:t>
            </w:r>
            <w:r w:rsidRPr="00B53709">
              <w:rPr>
                <w:rFonts w:asciiTheme="majorHAnsi" w:hAnsiTheme="majorHAnsi"/>
                <w:b/>
                <w:sz w:val="20"/>
                <w:szCs w:val="20"/>
                <w:lang w:val="en-US"/>
              </w:rPr>
              <w:t xml:space="preserve"> </w:t>
            </w:r>
          </w:p>
        </w:tc>
      </w:tr>
      <w:tr w:rsidR="00B53709" w14:paraId="374C784A" w14:textId="77777777" w:rsidTr="007077D6">
        <w:tc>
          <w:tcPr>
            <w:tcW w:w="8516" w:type="dxa"/>
          </w:tcPr>
          <w:p w14:paraId="30A7FAC7" w14:textId="75102413" w:rsidR="00B53709" w:rsidRPr="002A7DEF" w:rsidRDefault="00B53709" w:rsidP="002A7DEF">
            <w:pPr>
              <w:pStyle w:val="Default"/>
              <w:numPr>
                <w:ilvl w:val="0"/>
                <w:numId w:val="15"/>
              </w:numPr>
              <w:spacing w:before="120"/>
              <w:ind w:left="425" w:hanging="425"/>
              <w:jc w:val="both"/>
              <w:rPr>
                <w:rFonts w:asciiTheme="majorHAnsi" w:hAnsiTheme="majorHAnsi"/>
                <w:sz w:val="20"/>
                <w:szCs w:val="20"/>
              </w:rPr>
            </w:pPr>
            <w:r w:rsidRPr="002A7DEF">
              <w:rPr>
                <w:rFonts w:asciiTheme="majorHAnsi" w:hAnsiTheme="majorHAnsi"/>
                <w:sz w:val="20"/>
                <w:szCs w:val="20"/>
              </w:rPr>
              <w:t>Perdigão J,</w:t>
            </w:r>
            <w:r w:rsidRPr="002A7DEF">
              <w:rPr>
                <w:rFonts w:asciiTheme="majorHAnsi" w:hAnsiTheme="majorHAnsi"/>
                <w:b/>
                <w:sz w:val="20"/>
                <w:szCs w:val="20"/>
              </w:rPr>
              <w:t xml:space="preserve"> </w:t>
            </w:r>
            <w:r w:rsidR="002A7DEF" w:rsidRPr="002A7DEF">
              <w:rPr>
                <w:rFonts w:asciiTheme="majorHAnsi" w:hAnsiTheme="majorHAnsi"/>
                <w:sz w:val="20"/>
                <w:szCs w:val="20"/>
              </w:rPr>
              <w:t xml:space="preserve">Clemente S, Ramos J, Masakidi P, Machado D, </w:t>
            </w:r>
            <w:r w:rsidR="002A7DEF" w:rsidRPr="002A7DEF">
              <w:rPr>
                <w:rFonts w:asciiTheme="majorHAnsi" w:hAnsiTheme="majorHAnsi"/>
                <w:b/>
                <w:sz w:val="20"/>
                <w:szCs w:val="20"/>
              </w:rPr>
              <w:t>Silva C</w:t>
            </w:r>
            <w:r w:rsidR="002A7DEF" w:rsidRPr="002A7DEF">
              <w:rPr>
                <w:rFonts w:asciiTheme="majorHAnsi" w:hAnsiTheme="majorHAnsi"/>
                <w:sz w:val="20"/>
                <w:szCs w:val="20"/>
              </w:rPr>
              <w:t xml:space="preserve">, Couto I, Viveiros </w:t>
            </w:r>
            <w:r w:rsidR="00A3058D">
              <w:rPr>
                <w:rFonts w:asciiTheme="majorHAnsi" w:hAnsiTheme="majorHAnsi"/>
                <w:sz w:val="20"/>
                <w:szCs w:val="20"/>
              </w:rPr>
              <w:t>M, Taveira N, Portugal I. Drug resistance and genetic d</w:t>
            </w:r>
            <w:r w:rsidR="002A7DEF" w:rsidRPr="002A7DEF">
              <w:rPr>
                <w:rFonts w:asciiTheme="majorHAnsi" w:hAnsiTheme="majorHAnsi"/>
                <w:sz w:val="20"/>
                <w:szCs w:val="20"/>
              </w:rPr>
              <w:t xml:space="preserve">iversity of </w:t>
            </w:r>
            <w:r w:rsidR="002A7DEF" w:rsidRPr="002A7DEF">
              <w:rPr>
                <w:rFonts w:asciiTheme="majorHAnsi" w:hAnsiTheme="majorHAnsi"/>
                <w:i/>
                <w:iCs/>
                <w:sz w:val="20"/>
                <w:szCs w:val="20"/>
              </w:rPr>
              <w:t xml:space="preserve">Mycobacterium tuberculosis </w:t>
            </w:r>
            <w:r w:rsidR="002A7DEF" w:rsidRPr="002A7DEF">
              <w:rPr>
                <w:rFonts w:asciiTheme="majorHAnsi" w:hAnsiTheme="majorHAnsi"/>
                <w:sz w:val="20"/>
                <w:szCs w:val="20"/>
              </w:rPr>
              <w:t xml:space="preserve">in Luanda, Angola: a Molecular Epidemiological Perspective. </w:t>
            </w:r>
            <w:r w:rsidR="00621E8C" w:rsidRPr="00621E8C">
              <w:rPr>
                <w:rFonts w:asciiTheme="majorHAnsi" w:hAnsiTheme="majorHAnsi"/>
                <w:i/>
                <w:sz w:val="20"/>
                <w:szCs w:val="20"/>
              </w:rPr>
              <w:t>36th Annual Congress of the European Society of Mycobacteriology</w:t>
            </w:r>
            <w:r w:rsidR="002A7DEF" w:rsidRPr="002A7DEF">
              <w:rPr>
                <w:rFonts w:asciiTheme="majorHAnsi" w:hAnsiTheme="majorHAnsi"/>
                <w:sz w:val="20"/>
                <w:szCs w:val="20"/>
              </w:rPr>
              <w:t xml:space="preserve">. </w:t>
            </w:r>
            <w:r w:rsidR="005E1F62">
              <w:rPr>
                <w:rFonts w:asciiTheme="majorHAnsi" w:hAnsiTheme="majorHAnsi"/>
                <w:sz w:val="20"/>
                <w:szCs w:val="20"/>
              </w:rPr>
              <w:t>28</w:t>
            </w:r>
            <w:r w:rsidR="005E1F62" w:rsidRPr="005E1F62">
              <w:rPr>
                <w:rFonts w:asciiTheme="majorHAnsi" w:hAnsiTheme="majorHAnsi"/>
                <w:sz w:val="20"/>
                <w:szCs w:val="20"/>
                <w:vertAlign w:val="superscript"/>
              </w:rPr>
              <w:t>th</w:t>
            </w:r>
            <w:r w:rsidR="005E1F62">
              <w:rPr>
                <w:rFonts w:asciiTheme="majorHAnsi" w:hAnsiTheme="majorHAnsi"/>
                <w:sz w:val="20"/>
                <w:szCs w:val="20"/>
              </w:rPr>
              <w:t xml:space="preserve"> June – 1</w:t>
            </w:r>
            <w:r w:rsidR="005E1F62" w:rsidRPr="005E1F62">
              <w:rPr>
                <w:rFonts w:asciiTheme="majorHAnsi" w:hAnsiTheme="majorHAnsi"/>
                <w:sz w:val="20"/>
                <w:szCs w:val="20"/>
                <w:vertAlign w:val="superscript"/>
              </w:rPr>
              <w:t xml:space="preserve">st </w:t>
            </w:r>
            <w:r w:rsidR="005E1F62">
              <w:rPr>
                <w:rFonts w:asciiTheme="majorHAnsi" w:hAnsiTheme="majorHAnsi"/>
                <w:sz w:val="20"/>
                <w:szCs w:val="20"/>
              </w:rPr>
              <w:t xml:space="preserve">July </w:t>
            </w:r>
            <w:r w:rsidR="002A7DEF" w:rsidRPr="002A7DEF">
              <w:rPr>
                <w:rFonts w:asciiTheme="majorHAnsi" w:hAnsiTheme="majorHAnsi"/>
                <w:sz w:val="20"/>
                <w:szCs w:val="20"/>
              </w:rPr>
              <w:t xml:space="preserve">2015. Riga, Latvia. </w:t>
            </w:r>
          </w:p>
        </w:tc>
      </w:tr>
      <w:tr w:rsidR="00BC081B" w14:paraId="2F706A41" w14:textId="77777777" w:rsidTr="007077D6">
        <w:tc>
          <w:tcPr>
            <w:tcW w:w="8516" w:type="dxa"/>
          </w:tcPr>
          <w:p w14:paraId="7503D788" w14:textId="4E4A5A6D" w:rsidR="00BC081B" w:rsidRPr="003B3CF5" w:rsidRDefault="003B3CF5" w:rsidP="003B3CF5">
            <w:pPr>
              <w:pStyle w:val="ListParagraph"/>
              <w:numPr>
                <w:ilvl w:val="0"/>
                <w:numId w:val="15"/>
              </w:numPr>
              <w:spacing w:before="120" w:after="0" w:line="240" w:lineRule="auto"/>
              <w:ind w:left="426" w:hanging="426"/>
              <w:jc w:val="both"/>
              <w:rPr>
                <w:rFonts w:asciiTheme="majorHAnsi" w:hAnsiTheme="majorHAnsi"/>
                <w:sz w:val="20"/>
                <w:szCs w:val="20"/>
              </w:rPr>
            </w:pPr>
            <w:r w:rsidRPr="003B3CF5">
              <w:rPr>
                <w:rFonts w:asciiTheme="majorHAnsi" w:hAnsiTheme="majorHAnsi"/>
                <w:b/>
                <w:sz w:val="20"/>
                <w:szCs w:val="20"/>
              </w:rPr>
              <w:t>Silva, C</w:t>
            </w:r>
            <w:r w:rsidRPr="003B3CF5">
              <w:rPr>
                <w:rFonts w:asciiTheme="majorHAnsi" w:hAnsiTheme="majorHAnsi"/>
                <w:sz w:val="20"/>
                <w:szCs w:val="20"/>
              </w:rPr>
              <w:t xml:space="preserve">., Perdigão, J., Jordão, L., Portugal, I. MIRU-VNTR typing and mutational profile for multidrug and extensive drug resistant tuberculosis in Portugal. </w:t>
            </w:r>
            <w:r w:rsidRPr="003B3CF5">
              <w:rPr>
                <w:rFonts w:asciiTheme="majorHAnsi" w:hAnsiTheme="majorHAnsi"/>
                <w:i/>
                <w:sz w:val="20"/>
                <w:szCs w:val="20"/>
              </w:rPr>
              <w:t>6</w:t>
            </w:r>
            <w:r w:rsidRPr="003B3CF5">
              <w:rPr>
                <w:rFonts w:asciiTheme="majorHAnsi" w:hAnsiTheme="majorHAnsi"/>
                <w:i/>
                <w:sz w:val="20"/>
                <w:szCs w:val="20"/>
                <w:vertAlign w:val="superscript"/>
              </w:rPr>
              <w:t>th</w:t>
            </w:r>
            <w:r w:rsidRPr="003B3CF5">
              <w:rPr>
                <w:rFonts w:asciiTheme="majorHAnsi" w:hAnsiTheme="majorHAnsi"/>
                <w:i/>
                <w:sz w:val="20"/>
                <w:szCs w:val="20"/>
              </w:rPr>
              <w:t xml:space="preserve"> iMed.ULisboa Postgraduate Students Meeting</w:t>
            </w:r>
            <w:r w:rsidRPr="003B3CF5">
              <w:rPr>
                <w:rFonts w:asciiTheme="majorHAnsi" w:hAnsiTheme="majorHAnsi"/>
                <w:sz w:val="20"/>
                <w:szCs w:val="20"/>
              </w:rPr>
              <w:t xml:space="preserve">. Faculdade de Farmácia da Universidade de Lisboa. </w:t>
            </w:r>
            <w:r w:rsidR="00435DA5" w:rsidRPr="00435DA5">
              <w:rPr>
                <w:rFonts w:asciiTheme="majorHAnsi" w:hAnsiTheme="majorHAnsi"/>
                <w:sz w:val="20"/>
                <w:szCs w:val="20"/>
                <w:lang w:val="en-US"/>
              </w:rPr>
              <w:t>2</w:t>
            </w:r>
            <w:r w:rsidR="00435DA5" w:rsidRPr="00435DA5">
              <w:rPr>
                <w:rFonts w:asciiTheme="majorHAnsi" w:hAnsiTheme="majorHAnsi"/>
                <w:sz w:val="20"/>
                <w:szCs w:val="20"/>
                <w:vertAlign w:val="superscript"/>
                <w:lang w:val="en-US"/>
              </w:rPr>
              <w:t>nd</w:t>
            </w:r>
            <w:r w:rsidR="00435DA5" w:rsidRPr="00435DA5">
              <w:rPr>
                <w:rFonts w:asciiTheme="majorHAnsi" w:hAnsiTheme="majorHAnsi"/>
                <w:sz w:val="20"/>
                <w:szCs w:val="20"/>
                <w:lang w:val="en-US"/>
              </w:rPr>
              <w:t xml:space="preserve"> July </w:t>
            </w:r>
            <w:r w:rsidRPr="003B3CF5">
              <w:rPr>
                <w:rFonts w:asciiTheme="majorHAnsi" w:hAnsiTheme="majorHAnsi"/>
                <w:sz w:val="20"/>
                <w:szCs w:val="20"/>
              </w:rPr>
              <w:t>2014. Lisboa, Portugal.</w:t>
            </w:r>
          </w:p>
        </w:tc>
      </w:tr>
      <w:tr w:rsidR="00BC081B" w14:paraId="1C2BF7E4" w14:textId="77777777" w:rsidTr="007077D6">
        <w:tc>
          <w:tcPr>
            <w:tcW w:w="8516" w:type="dxa"/>
          </w:tcPr>
          <w:p w14:paraId="06A8FE2F" w14:textId="02138CA1" w:rsidR="00BC081B" w:rsidRPr="00A3058D" w:rsidRDefault="00A3058D" w:rsidP="00A3058D">
            <w:pPr>
              <w:pStyle w:val="ListParagraph"/>
              <w:numPr>
                <w:ilvl w:val="0"/>
                <w:numId w:val="15"/>
              </w:numPr>
              <w:spacing w:before="120" w:after="0" w:line="240" w:lineRule="auto"/>
              <w:ind w:left="425" w:hanging="425"/>
              <w:jc w:val="both"/>
              <w:rPr>
                <w:rFonts w:asciiTheme="majorHAnsi" w:hAnsiTheme="majorHAnsi"/>
                <w:sz w:val="20"/>
                <w:szCs w:val="20"/>
              </w:rPr>
            </w:pPr>
            <w:r w:rsidRPr="00A3058D">
              <w:rPr>
                <w:rFonts w:asciiTheme="majorHAnsi" w:hAnsiTheme="majorHAnsi"/>
                <w:bCs/>
                <w:sz w:val="20"/>
                <w:szCs w:val="20"/>
                <w:lang w:val="en-US"/>
              </w:rPr>
              <w:t xml:space="preserve">João Perdigão, Hugo Silva, Diana Machado, Rita Macedo, Fernando Maltez, </w:t>
            </w:r>
            <w:r w:rsidRPr="00A3058D">
              <w:rPr>
                <w:rFonts w:asciiTheme="majorHAnsi" w:hAnsiTheme="majorHAnsi"/>
                <w:b/>
                <w:bCs/>
                <w:sz w:val="20"/>
                <w:szCs w:val="20"/>
                <w:lang w:val="en-US"/>
              </w:rPr>
              <w:t>Carla Silva</w:t>
            </w:r>
            <w:r w:rsidRPr="00A3058D">
              <w:rPr>
                <w:rFonts w:asciiTheme="majorHAnsi" w:hAnsiTheme="majorHAnsi"/>
                <w:bCs/>
                <w:sz w:val="20"/>
                <w:szCs w:val="20"/>
                <w:lang w:val="en-US"/>
              </w:rPr>
              <w:t xml:space="preserve">, Luísa Jordão, Isabel Couto, Kim Mallard, Francesc Coll, Grant A. Hill-Cawthorne, Ruth McNerney, Arnab Pain, Taane G. Clark, Miguel Viveiros, Isabel Portugal. 2013. Genomic diversity of drug-resistant </w:t>
            </w:r>
            <w:r w:rsidRPr="00A3058D">
              <w:rPr>
                <w:rFonts w:asciiTheme="majorHAnsi" w:hAnsiTheme="majorHAnsi"/>
                <w:bCs/>
                <w:i/>
                <w:sz w:val="20"/>
                <w:szCs w:val="20"/>
                <w:lang w:val="en-US"/>
              </w:rPr>
              <w:t>Mycobacterium tuberculosis</w:t>
            </w:r>
            <w:r w:rsidRPr="00A3058D">
              <w:rPr>
                <w:rFonts w:asciiTheme="majorHAnsi" w:hAnsiTheme="majorHAnsi"/>
                <w:bCs/>
                <w:sz w:val="20"/>
                <w:szCs w:val="20"/>
                <w:lang w:val="en-US"/>
              </w:rPr>
              <w:t xml:space="preserve"> isolates in Lisbon Portugal: towards tuberculosis genomic epidemiology. </w:t>
            </w:r>
            <w:r w:rsidRPr="00A3058D">
              <w:rPr>
                <w:rFonts w:asciiTheme="majorHAnsi" w:hAnsiTheme="majorHAnsi"/>
                <w:i/>
                <w:sz w:val="20"/>
                <w:szCs w:val="20"/>
                <w:lang w:val="en-US"/>
              </w:rPr>
              <w:t>MicroBiotec’13</w:t>
            </w:r>
            <w:r w:rsidRPr="00A3058D">
              <w:rPr>
                <w:rFonts w:asciiTheme="majorHAnsi" w:hAnsiTheme="majorHAnsi"/>
                <w:sz w:val="20"/>
                <w:szCs w:val="20"/>
                <w:lang w:val="en-US"/>
              </w:rPr>
              <w:t xml:space="preserve">. </w:t>
            </w:r>
            <w:r w:rsidRPr="00435DA5">
              <w:rPr>
                <w:rFonts w:asciiTheme="majorHAnsi" w:hAnsiTheme="majorHAnsi"/>
                <w:sz w:val="20"/>
                <w:szCs w:val="20"/>
                <w:lang w:val="en-US"/>
              </w:rPr>
              <w:t>6</w:t>
            </w:r>
            <w:r w:rsidRPr="00435DA5">
              <w:rPr>
                <w:rFonts w:asciiTheme="majorHAnsi" w:hAnsiTheme="majorHAnsi"/>
                <w:sz w:val="20"/>
                <w:szCs w:val="20"/>
                <w:vertAlign w:val="superscript"/>
                <w:lang w:val="en-US"/>
              </w:rPr>
              <w:t>th</w:t>
            </w:r>
            <w:r>
              <w:rPr>
                <w:rFonts w:asciiTheme="majorHAnsi" w:hAnsiTheme="majorHAnsi"/>
                <w:sz w:val="20"/>
                <w:szCs w:val="20"/>
                <w:lang w:val="en-US"/>
              </w:rPr>
              <w:t xml:space="preserve"> – </w:t>
            </w:r>
            <w:r w:rsidRPr="00435DA5">
              <w:rPr>
                <w:rFonts w:asciiTheme="majorHAnsi" w:hAnsiTheme="majorHAnsi"/>
                <w:sz w:val="20"/>
                <w:szCs w:val="20"/>
                <w:lang w:val="en-US"/>
              </w:rPr>
              <w:t>8</w:t>
            </w:r>
            <w:r w:rsidRPr="00435DA5">
              <w:rPr>
                <w:rFonts w:asciiTheme="majorHAnsi" w:hAnsiTheme="majorHAnsi"/>
                <w:sz w:val="20"/>
                <w:szCs w:val="20"/>
                <w:vertAlign w:val="superscript"/>
                <w:lang w:val="en-US"/>
              </w:rPr>
              <w:t>th</w:t>
            </w:r>
            <w:r w:rsidRPr="00435DA5">
              <w:rPr>
                <w:rFonts w:asciiTheme="majorHAnsi" w:hAnsiTheme="majorHAnsi"/>
                <w:sz w:val="20"/>
                <w:szCs w:val="20"/>
                <w:lang w:val="en-US"/>
              </w:rPr>
              <w:t xml:space="preserve"> December </w:t>
            </w:r>
            <w:r w:rsidRPr="003B3CF5">
              <w:rPr>
                <w:rFonts w:asciiTheme="majorHAnsi" w:hAnsiTheme="majorHAnsi"/>
                <w:sz w:val="20"/>
                <w:szCs w:val="20"/>
              </w:rPr>
              <w:t>2013</w:t>
            </w:r>
            <w:r>
              <w:rPr>
                <w:rFonts w:asciiTheme="majorHAnsi" w:hAnsiTheme="majorHAnsi"/>
                <w:sz w:val="20"/>
                <w:szCs w:val="20"/>
              </w:rPr>
              <w:t xml:space="preserve">. </w:t>
            </w:r>
            <w:r w:rsidRPr="00A3058D">
              <w:rPr>
                <w:rFonts w:asciiTheme="majorHAnsi" w:hAnsiTheme="majorHAnsi"/>
                <w:sz w:val="20"/>
                <w:szCs w:val="20"/>
                <w:lang w:val="en-US"/>
              </w:rPr>
              <w:t>Aveiro, Portugal</w:t>
            </w:r>
            <w:r>
              <w:rPr>
                <w:rFonts w:asciiTheme="majorHAnsi" w:hAnsiTheme="majorHAnsi"/>
                <w:sz w:val="20"/>
                <w:szCs w:val="20"/>
                <w:lang w:val="en-US"/>
              </w:rPr>
              <w:t>.</w:t>
            </w:r>
          </w:p>
        </w:tc>
      </w:tr>
      <w:tr w:rsidR="00BC081B" w14:paraId="4D77510F" w14:textId="77777777" w:rsidTr="007077D6">
        <w:tc>
          <w:tcPr>
            <w:tcW w:w="8516" w:type="dxa"/>
          </w:tcPr>
          <w:p w14:paraId="5DD19CC0" w14:textId="3E367CD4" w:rsidR="00BC081B" w:rsidRPr="003B3CF5" w:rsidRDefault="003B3CF5" w:rsidP="003B3CF5">
            <w:pPr>
              <w:pStyle w:val="ListParagraph"/>
              <w:numPr>
                <w:ilvl w:val="0"/>
                <w:numId w:val="15"/>
              </w:numPr>
              <w:spacing w:before="120" w:after="0" w:line="240" w:lineRule="auto"/>
              <w:ind w:left="425" w:hanging="425"/>
              <w:jc w:val="both"/>
              <w:rPr>
                <w:rFonts w:asciiTheme="majorHAnsi" w:hAnsiTheme="majorHAnsi"/>
                <w:sz w:val="20"/>
                <w:szCs w:val="20"/>
              </w:rPr>
            </w:pPr>
            <w:r w:rsidRPr="003B3CF5">
              <w:rPr>
                <w:rFonts w:asciiTheme="majorHAnsi" w:hAnsiTheme="majorHAnsi"/>
                <w:sz w:val="20"/>
                <w:szCs w:val="20"/>
              </w:rPr>
              <w:t xml:space="preserve">Perdigão J, Macedo R, Machado D, </w:t>
            </w:r>
            <w:r w:rsidRPr="003B3CF5">
              <w:rPr>
                <w:rFonts w:asciiTheme="majorHAnsi" w:hAnsiTheme="majorHAnsi"/>
                <w:b/>
                <w:sz w:val="20"/>
                <w:szCs w:val="20"/>
              </w:rPr>
              <w:t>Silva C</w:t>
            </w:r>
            <w:r w:rsidRPr="003B3CF5">
              <w:rPr>
                <w:rFonts w:asciiTheme="majorHAnsi" w:hAnsiTheme="majorHAnsi"/>
                <w:sz w:val="20"/>
                <w:szCs w:val="20"/>
              </w:rPr>
              <w:t>, Jordao L, C</w:t>
            </w:r>
            <w:r>
              <w:rPr>
                <w:rFonts w:asciiTheme="majorHAnsi" w:hAnsiTheme="majorHAnsi"/>
                <w:sz w:val="20"/>
                <w:szCs w:val="20"/>
              </w:rPr>
              <w:t xml:space="preserve">outo I, Viveiros M, Portugal I. </w:t>
            </w:r>
            <w:r w:rsidRPr="003B3CF5">
              <w:rPr>
                <w:rFonts w:asciiTheme="majorHAnsi" w:hAnsiTheme="majorHAnsi"/>
                <w:sz w:val="20"/>
                <w:szCs w:val="20"/>
              </w:rPr>
              <w:t xml:space="preserve">Polymorphism in </w:t>
            </w:r>
            <w:r w:rsidRPr="003B3CF5">
              <w:rPr>
                <w:rFonts w:asciiTheme="majorHAnsi" w:hAnsiTheme="majorHAnsi"/>
                <w:i/>
                <w:sz w:val="20"/>
                <w:szCs w:val="20"/>
              </w:rPr>
              <w:t>gidB</w:t>
            </w:r>
            <w:r w:rsidRPr="003B3CF5">
              <w:rPr>
                <w:rFonts w:asciiTheme="majorHAnsi" w:hAnsiTheme="majorHAnsi"/>
                <w:sz w:val="20"/>
                <w:szCs w:val="20"/>
              </w:rPr>
              <w:t xml:space="preserve"> gene as a genetic marker for the </w:t>
            </w:r>
            <w:r w:rsidRPr="003B3CF5">
              <w:rPr>
                <w:rFonts w:asciiTheme="majorHAnsi" w:hAnsiTheme="majorHAnsi"/>
                <w:i/>
                <w:sz w:val="20"/>
                <w:szCs w:val="20"/>
              </w:rPr>
              <w:t>Mycobacterium tuberculosis</w:t>
            </w:r>
            <w:r w:rsidRPr="003B3CF5">
              <w:rPr>
                <w:rFonts w:asciiTheme="majorHAnsi" w:hAnsiTheme="majorHAnsi"/>
                <w:sz w:val="20"/>
                <w:szCs w:val="20"/>
              </w:rPr>
              <w:t xml:space="preserve"> Q1 cluster and implications for the streptomycin resistance level. </w:t>
            </w:r>
            <w:r w:rsidRPr="003B3CF5">
              <w:rPr>
                <w:rFonts w:asciiTheme="majorHAnsi" w:hAnsiTheme="majorHAnsi"/>
                <w:i/>
                <w:sz w:val="20"/>
                <w:szCs w:val="20"/>
              </w:rPr>
              <w:t>MicroBiotec’13</w:t>
            </w:r>
            <w:r w:rsidRPr="003B3CF5">
              <w:rPr>
                <w:rFonts w:asciiTheme="majorHAnsi" w:hAnsiTheme="majorHAnsi"/>
                <w:sz w:val="20"/>
                <w:szCs w:val="20"/>
              </w:rPr>
              <w:t xml:space="preserve">, </w:t>
            </w:r>
            <w:r w:rsidR="00435DA5" w:rsidRPr="00435DA5">
              <w:rPr>
                <w:rFonts w:asciiTheme="majorHAnsi" w:hAnsiTheme="majorHAnsi"/>
                <w:sz w:val="20"/>
                <w:szCs w:val="20"/>
                <w:lang w:val="en-US"/>
              </w:rPr>
              <w:t>6</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 </w:t>
            </w:r>
            <w:r w:rsidR="00435DA5" w:rsidRPr="00435DA5">
              <w:rPr>
                <w:rFonts w:asciiTheme="majorHAnsi" w:hAnsiTheme="majorHAnsi"/>
                <w:sz w:val="20"/>
                <w:szCs w:val="20"/>
                <w:lang w:val="en-US"/>
              </w:rPr>
              <w:t>8</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December </w:t>
            </w:r>
            <w:r w:rsidRPr="003B3CF5">
              <w:rPr>
                <w:rFonts w:asciiTheme="majorHAnsi" w:hAnsiTheme="majorHAnsi"/>
                <w:sz w:val="20"/>
                <w:szCs w:val="20"/>
              </w:rPr>
              <w:t>2013. Aveiro, Portugal.</w:t>
            </w:r>
          </w:p>
        </w:tc>
      </w:tr>
      <w:tr w:rsidR="00BC081B" w14:paraId="060A9374" w14:textId="77777777" w:rsidTr="007077D6">
        <w:tc>
          <w:tcPr>
            <w:tcW w:w="8516" w:type="dxa"/>
          </w:tcPr>
          <w:p w14:paraId="756D8815" w14:textId="4D3E9A09" w:rsidR="00BC081B" w:rsidRPr="003B3CF5" w:rsidRDefault="003B3CF5" w:rsidP="003B3CF5">
            <w:pPr>
              <w:pStyle w:val="ListParagraph"/>
              <w:numPr>
                <w:ilvl w:val="0"/>
                <w:numId w:val="15"/>
              </w:numPr>
              <w:spacing w:before="120" w:after="0" w:line="240" w:lineRule="auto"/>
              <w:ind w:left="425" w:hanging="425"/>
              <w:jc w:val="both"/>
              <w:rPr>
                <w:rFonts w:asciiTheme="majorHAnsi" w:hAnsiTheme="majorHAnsi"/>
                <w:sz w:val="20"/>
                <w:szCs w:val="20"/>
                <w:lang w:val="en-US"/>
              </w:rPr>
            </w:pPr>
            <w:r w:rsidRPr="003B3CF5">
              <w:rPr>
                <w:rFonts w:asciiTheme="majorHAnsi" w:hAnsiTheme="majorHAnsi"/>
                <w:b/>
                <w:sz w:val="20"/>
                <w:szCs w:val="20"/>
                <w:lang w:val="en-US"/>
              </w:rPr>
              <w:t>Silva C</w:t>
            </w:r>
            <w:r w:rsidRPr="003B3CF5">
              <w:rPr>
                <w:rFonts w:asciiTheme="majorHAnsi" w:hAnsiTheme="majorHAnsi"/>
                <w:sz w:val="20"/>
                <w:szCs w:val="20"/>
                <w:lang w:val="en-US"/>
              </w:rPr>
              <w:t xml:space="preserve">, Perdigão J, Jordao L, Portugal I. Novel mutations in </w:t>
            </w:r>
            <w:r w:rsidRPr="003B3CF5">
              <w:rPr>
                <w:rFonts w:asciiTheme="majorHAnsi" w:hAnsiTheme="majorHAnsi"/>
                <w:i/>
                <w:sz w:val="20"/>
                <w:szCs w:val="20"/>
                <w:lang w:val="en-US"/>
              </w:rPr>
              <w:t>pncA</w:t>
            </w:r>
            <w:r w:rsidRPr="003B3CF5">
              <w:rPr>
                <w:rFonts w:asciiTheme="majorHAnsi" w:hAnsiTheme="majorHAnsi"/>
                <w:sz w:val="20"/>
                <w:szCs w:val="20"/>
                <w:lang w:val="en-US"/>
              </w:rPr>
              <w:t xml:space="preserve">, associated with catalytic centre, might be related with PZA high resistance profile. </w:t>
            </w:r>
            <w:r w:rsidRPr="003B3CF5">
              <w:rPr>
                <w:rFonts w:asciiTheme="majorHAnsi" w:hAnsiTheme="majorHAnsi"/>
                <w:i/>
                <w:sz w:val="20"/>
                <w:szCs w:val="20"/>
              </w:rPr>
              <w:t>MicroBiotec’13</w:t>
            </w:r>
            <w:r w:rsidRPr="003B3CF5">
              <w:rPr>
                <w:rFonts w:asciiTheme="majorHAnsi" w:hAnsiTheme="majorHAnsi"/>
                <w:sz w:val="20"/>
                <w:szCs w:val="20"/>
              </w:rPr>
              <w:t xml:space="preserve">, </w:t>
            </w:r>
            <w:r w:rsidR="00435DA5" w:rsidRPr="00435DA5">
              <w:rPr>
                <w:rFonts w:asciiTheme="majorHAnsi" w:hAnsiTheme="majorHAnsi"/>
                <w:sz w:val="20"/>
                <w:szCs w:val="20"/>
                <w:lang w:val="en-US"/>
              </w:rPr>
              <w:t>6</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 </w:t>
            </w:r>
            <w:r w:rsidR="00435DA5" w:rsidRPr="00435DA5">
              <w:rPr>
                <w:rFonts w:asciiTheme="majorHAnsi" w:hAnsiTheme="majorHAnsi"/>
                <w:sz w:val="20"/>
                <w:szCs w:val="20"/>
                <w:lang w:val="en-US"/>
              </w:rPr>
              <w:t>8</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December </w:t>
            </w:r>
            <w:r w:rsidRPr="003B3CF5">
              <w:rPr>
                <w:rFonts w:asciiTheme="majorHAnsi" w:hAnsiTheme="majorHAnsi"/>
                <w:sz w:val="20"/>
                <w:szCs w:val="20"/>
              </w:rPr>
              <w:t>2013. Aveiro, Portugal.</w:t>
            </w:r>
          </w:p>
        </w:tc>
      </w:tr>
      <w:tr w:rsidR="00A3058D" w14:paraId="4867EEAA" w14:textId="77777777" w:rsidTr="007077D6">
        <w:tc>
          <w:tcPr>
            <w:tcW w:w="8516" w:type="dxa"/>
          </w:tcPr>
          <w:p w14:paraId="7A9F32AC" w14:textId="3C41F990" w:rsidR="00A3058D" w:rsidRPr="004F425B" w:rsidRDefault="00A3058D" w:rsidP="004F425B">
            <w:pPr>
              <w:pStyle w:val="ListParagraph"/>
              <w:numPr>
                <w:ilvl w:val="0"/>
                <w:numId w:val="15"/>
              </w:numPr>
              <w:spacing w:before="120" w:after="0" w:line="240" w:lineRule="auto"/>
              <w:ind w:left="426" w:hanging="426"/>
              <w:jc w:val="both"/>
              <w:rPr>
                <w:rFonts w:asciiTheme="majorHAnsi" w:hAnsiTheme="majorHAnsi"/>
                <w:sz w:val="20"/>
                <w:szCs w:val="20"/>
                <w:lang w:val="en-US"/>
              </w:rPr>
            </w:pPr>
            <w:r w:rsidRPr="003B3CF5">
              <w:rPr>
                <w:rFonts w:asciiTheme="majorHAnsi" w:hAnsiTheme="majorHAnsi"/>
                <w:b/>
                <w:sz w:val="20"/>
                <w:szCs w:val="20"/>
              </w:rPr>
              <w:t>Silva C</w:t>
            </w:r>
            <w:r w:rsidRPr="003B3CF5">
              <w:rPr>
                <w:rFonts w:asciiTheme="majorHAnsi" w:hAnsiTheme="majorHAnsi"/>
                <w:sz w:val="20"/>
                <w:szCs w:val="20"/>
              </w:rPr>
              <w:t xml:space="preserve">, Perdigão J, Alverca E, Matos AP, Carvalho P, Portugal I, Jordao L. </w:t>
            </w:r>
            <w:r w:rsidRPr="003B3CF5">
              <w:rPr>
                <w:rFonts w:asciiTheme="majorHAnsi" w:hAnsiTheme="majorHAnsi"/>
                <w:sz w:val="20"/>
                <w:szCs w:val="20"/>
                <w:lang w:val="en-US"/>
              </w:rPr>
              <w:t>Exploring a link between mycobacteria structure and virulence</w:t>
            </w:r>
            <w:r w:rsidRPr="003B3CF5">
              <w:rPr>
                <w:rFonts w:asciiTheme="majorHAnsi" w:hAnsiTheme="majorHAnsi"/>
                <w:sz w:val="20"/>
                <w:szCs w:val="20"/>
              </w:rPr>
              <w:t xml:space="preserve">. </w:t>
            </w:r>
            <w:r w:rsidRPr="003B3CF5">
              <w:rPr>
                <w:rFonts w:asciiTheme="majorHAnsi" w:hAnsiTheme="majorHAnsi"/>
                <w:i/>
                <w:sz w:val="20"/>
                <w:szCs w:val="20"/>
              </w:rPr>
              <w:t>Molecular Biology in Portugal and EMBL (and EMBL Alumni)</w:t>
            </w:r>
            <w:r w:rsidRPr="003B3CF5">
              <w:rPr>
                <w:rFonts w:asciiTheme="majorHAnsi" w:hAnsiTheme="majorHAnsi"/>
                <w:sz w:val="20"/>
                <w:szCs w:val="20"/>
              </w:rPr>
              <w:t xml:space="preserve">, Lisbon. </w:t>
            </w:r>
            <w:r>
              <w:rPr>
                <w:rFonts w:asciiTheme="majorHAnsi" w:hAnsiTheme="majorHAnsi"/>
                <w:sz w:val="20"/>
                <w:szCs w:val="20"/>
              </w:rPr>
              <w:t>18</w:t>
            </w:r>
            <w:r w:rsidRPr="00D92C41">
              <w:rPr>
                <w:rFonts w:asciiTheme="majorHAnsi" w:hAnsiTheme="majorHAnsi"/>
                <w:sz w:val="20"/>
                <w:szCs w:val="20"/>
                <w:vertAlign w:val="superscript"/>
              </w:rPr>
              <w:t>th</w:t>
            </w:r>
            <w:r>
              <w:rPr>
                <w:rFonts w:asciiTheme="majorHAnsi" w:hAnsiTheme="majorHAnsi"/>
                <w:sz w:val="20"/>
                <w:szCs w:val="20"/>
              </w:rPr>
              <w:t xml:space="preserve"> July </w:t>
            </w:r>
            <w:r w:rsidRPr="003B3CF5">
              <w:rPr>
                <w:rFonts w:asciiTheme="majorHAnsi" w:hAnsiTheme="majorHAnsi"/>
                <w:sz w:val="20"/>
                <w:szCs w:val="20"/>
              </w:rPr>
              <w:t>2013. Lisboa, Portugal.</w:t>
            </w:r>
          </w:p>
        </w:tc>
      </w:tr>
      <w:tr w:rsidR="00A3058D" w14:paraId="141FDB08" w14:textId="77777777" w:rsidTr="007077D6">
        <w:tc>
          <w:tcPr>
            <w:tcW w:w="8516" w:type="dxa"/>
          </w:tcPr>
          <w:p w14:paraId="71DBB0F0" w14:textId="474EB326" w:rsidR="00A3058D" w:rsidRPr="004F425B" w:rsidRDefault="00A3058D" w:rsidP="00A3058D">
            <w:pPr>
              <w:pStyle w:val="ListParagraph"/>
              <w:numPr>
                <w:ilvl w:val="0"/>
                <w:numId w:val="15"/>
              </w:numPr>
              <w:spacing w:before="120" w:after="0" w:line="240" w:lineRule="auto"/>
              <w:ind w:left="426" w:hanging="426"/>
              <w:jc w:val="both"/>
              <w:rPr>
                <w:rFonts w:asciiTheme="majorHAnsi" w:hAnsiTheme="majorHAnsi"/>
                <w:sz w:val="20"/>
                <w:szCs w:val="20"/>
                <w:lang w:val="en-US"/>
              </w:rPr>
            </w:pPr>
            <w:r w:rsidRPr="00A3058D">
              <w:rPr>
                <w:rFonts w:asciiTheme="majorHAnsi" w:hAnsiTheme="majorHAnsi"/>
                <w:bCs/>
                <w:sz w:val="20"/>
                <w:szCs w:val="20"/>
                <w:lang w:val="en-US"/>
              </w:rPr>
              <w:t xml:space="preserve">João Perdigão, Rita Macedo, Diana Machado, </w:t>
            </w:r>
            <w:r w:rsidRPr="00A3058D">
              <w:rPr>
                <w:rFonts w:asciiTheme="majorHAnsi" w:hAnsiTheme="majorHAnsi"/>
                <w:b/>
                <w:bCs/>
                <w:sz w:val="20"/>
                <w:szCs w:val="20"/>
                <w:lang w:val="en-US"/>
              </w:rPr>
              <w:t>Carla Silva</w:t>
            </w:r>
            <w:r w:rsidRPr="00A3058D">
              <w:rPr>
                <w:rFonts w:asciiTheme="majorHAnsi" w:hAnsiTheme="majorHAnsi"/>
                <w:bCs/>
                <w:sz w:val="20"/>
                <w:szCs w:val="20"/>
                <w:lang w:val="en-US"/>
              </w:rPr>
              <w:t>, Luísa Jordão, Isabel Couto, Miguel Viveiros, Isabel Por</w:t>
            </w:r>
            <w:r>
              <w:rPr>
                <w:rFonts w:asciiTheme="majorHAnsi" w:hAnsiTheme="majorHAnsi"/>
                <w:bCs/>
                <w:sz w:val="20"/>
                <w:szCs w:val="20"/>
                <w:lang w:val="en-US"/>
              </w:rPr>
              <w:t>tugal.</w:t>
            </w:r>
            <w:r w:rsidRPr="00A3058D">
              <w:rPr>
                <w:rFonts w:asciiTheme="majorHAnsi" w:hAnsiTheme="majorHAnsi"/>
                <w:bCs/>
                <w:sz w:val="20"/>
                <w:szCs w:val="20"/>
                <w:lang w:val="en-US"/>
              </w:rPr>
              <w:t xml:space="preserve"> Correlation between streptomycin intermediate level resistance and </w:t>
            </w:r>
            <w:r w:rsidRPr="00A3058D">
              <w:rPr>
                <w:rFonts w:asciiTheme="majorHAnsi" w:hAnsiTheme="majorHAnsi"/>
                <w:bCs/>
                <w:i/>
                <w:sz w:val="20"/>
                <w:szCs w:val="20"/>
                <w:lang w:val="en-US"/>
              </w:rPr>
              <w:t>gidB</w:t>
            </w:r>
            <w:r w:rsidRPr="00A3058D">
              <w:rPr>
                <w:rFonts w:asciiTheme="majorHAnsi" w:hAnsiTheme="majorHAnsi"/>
                <w:bCs/>
                <w:sz w:val="20"/>
                <w:szCs w:val="20"/>
                <w:lang w:val="en-US"/>
              </w:rPr>
              <w:t xml:space="preserve"> mutation in an endemic multidrug-resistant tuberculosis cluster. 34</w:t>
            </w:r>
            <w:r w:rsidRPr="00A3058D">
              <w:rPr>
                <w:rFonts w:asciiTheme="majorHAnsi" w:hAnsiTheme="majorHAnsi"/>
                <w:bCs/>
                <w:sz w:val="20"/>
                <w:szCs w:val="20"/>
                <w:vertAlign w:val="superscript"/>
                <w:lang w:val="en-US"/>
              </w:rPr>
              <w:t>th</w:t>
            </w:r>
            <w:r w:rsidRPr="00A3058D">
              <w:rPr>
                <w:rFonts w:asciiTheme="majorHAnsi" w:hAnsiTheme="majorHAnsi"/>
                <w:bCs/>
                <w:sz w:val="20"/>
                <w:szCs w:val="20"/>
                <w:lang w:val="en-US"/>
              </w:rPr>
              <w:t xml:space="preserve"> Annual Congress of the European Society of Mycobacteriology. 30</w:t>
            </w:r>
            <w:r w:rsidRPr="00A3058D">
              <w:rPr>
                <w:rFonts w:asciiTheme="majorHAnsi" w:hAnsiTheme="majorHAnsi"/>
                <w:bCs/>
                <w:sz w:val="20"/>
                <w:szCs w:val="20"/>
                <w:vertAlign w:val="superscript"/>
                <w:lang w:val="en-US"/>
              </w:rPr>
              <w:t>th</w:t>
            </w:r>
            <w:r w:rsidRPr="00A3058D">
              <w:rPr>
                <w:rFonts w:asciiTheme="majorHAnsi" w:hAnsiTheme="majorHAnsi"/>
                <w:bCs/>
                <w:sz w:val="20"/>
                <w:szCs w:val="20"/>
                <w:lang w:val="en-US"/>
              </w:rPr>
              <w:t xml:space="preserve"> June </w:t>
            </w:r>
            <w:r>
              <w:rPr>
                <w:rFonts w:asciiTheme="majorHAnsi" w:hAnsiTheme="majorHAnsi"/>
                <w:bCs/>
                <w:sz w:val="20"/>
                <w:szCs w:val="20"/>
                <w:lang w:val="en-US"/>
              </w:rPr>
              <w:t>–</w:t>
            </w:r>
            <w:r w:rsidRPr="00A3058D">
              <w:rPr>
                <w:rFonts w:asciiTheme="majorHAnsi" w:hAnsiTheme="majorHAnsi"/>
                <w:bCs/>
                <w:sz w:val="20"/>
                <w:szCs w:val="20"/>
                <w:lang w:val="en-US"/>
              </w:rPr>
              <w:t xml:space="preserve"> 3</w:t>
            </w:r>
            <w:r w:rsidRPr="00A3058D">
              <w:rPr>
                <w:rFonts w:asciiTheme="majorHAnsi" w:hAnsiTheme="majorHAnsi"/>
                <w:bCs/>
                <w:sz w:val="20"/>
                <w:szCs w:val="20"/>
                <w:vertAlign w:val="superscript"/>
                <w:lang w:val="en-US"/>
              </w:rPr>
              <w:t>rd</w:t>
            </w:r>
            <w:r w:rsidRPr="00A3058D">
              <w:rPr>
                <w:rFonts w:asciiTheme="majorHAnsi" w:hAnsiTheme="majorHAnsi"/>
                <w:bCs/>
                <w:sz w:val="20"/>
                <w:szCs w:val="20"/>
                <w:lang w:val="en-US"/>
              </w:rPr>
              <w:t xml:space="preserve"> July 2013</w:t>
            </w:r>
            <w:r>
              <w:rPr>
                <w:rFonts w:asciiTheme="majorHAnsi" w:hAnsiTheme="majorHAnsi"/>
                <w:bCs/>
                <w:sz w:val="20"/>
                <w:szCs w:val="20"/>
                <w:lang w:val="en-US"/>
              </w:rPr>
              <w:t>. Florence, Italy</w:t>
            </w:r>
            <w:r w:rsidRPr="00A3058D">
              <w:rPr>
                <w:rFonts w:asciiTheme="majorHAnsi" w:hAnsiTheme="majorHAnsi"/>
                <w:bCs/>
                <w:sz w:val="20"/>
                <w:szCs w:val="20"/>
                <w:lang w:val="en-US"/>
              </w:rPr>
              <w:t>.</w:t>
            </w:r>
          </w:p>
        </w:tc>
      </w:tr>
      <w:tr w:rsidR="00BC081B" w14:paraId="2865EFA8" w14:textId="77777777" w:rsidTr="007077D6">
        <w:tc>
          <w:tcPr>
            <w:tcW w:w="8516" w:type="dxa"/>
          </w:tcPr>
          <w:p w14:paraId="5EC78C80" w14:textId="37C2DD54" w:rsidR="00BC081B" w:rsidRPr="004F425B" w:rsidRDefault="004F425B" w:rsidP="004F425B">
            <w:pPr>
              <w:pStyle w:val="ListParagraph"/>
              <w:numPr>
                <w:ilvl w:val="0"/>
                <w:numId w:val="15"/>
              </w:numPr>
              <w:spacing w:before="120" w:after="0" w:line="240" w:lineRule="auto"/>
              <w:ind w:left="426" w:hanging="426"/>
              <w:jc w:val="both"/>
            </w:pPr>
            <w:r w:rsidRPr="004F425B">
              <w:rPr>
                <w:rFonts w:asciiTheme="majorHAnsi" w:hAnsiTheme="majorHAnsi"/>
                <w:sz w:val="20"/>
                <w:szCs w:val="20"/>
                <w:lang w:val="en-US"/>
              </w:rPr>
              <w:t xml:space="preserve">Perdigão J, Macedo R, </w:t>
            </w:r>
            <w:r w:rsidRPr="004F425B">
              <w:rPr>
                <w:rFonts w:asciiTheme="majorHAnsi" w:hAnsiTheme="majorHAnsi"/>
                <w:b/>
                <w:sz w:val="20"/>
                <w:szCs w:val="20"/>
                <w:lang w:val="en-US"/>
              </w:rPr>
              <w:t>Silva C</w:t>
            </w:r>
            <w:r w:rsidRPr="004F425B">
              <w:rPr>
                <w:rFonts w:asciiTheme="majorHAnsi" w:hAnsiTheme="majorHAnsi"/>
                <w:sz w:val="20"/>
                <w:szCs w:val="20"/>
                <w:lang w:val="en-US"/>
              </w:rPr>
              <w:t xml:space="preserve">, Portugal I. Laboratory data on drug-resistant tuberculosis in Lisbon Health Region. </w:t>
            </w:r>
            <w:r w:rsidRPr="004F425B">
              <w:rPr>
                <w:rFonts w:asciiTheme="majorHAnsi" w:hAnsiTheme="majorHAnsi"/>
                <w:i/>
                <w:sz w:val="20"/>
                <w:szCs w:val="20"/>
                <w:lang w:val="en-US"/>
              </w:rPr>
              <w:t>Tuberculosis 2012: Biology, pathogenesis, intervention strategies</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11</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 </w:t>
            </w:r>
            <w:r w:rsidR="00435DA5" w:rsidRPr="00435DA5">
              <w:rPr>
                <w:rFonts w:asciiTheme="majorHAnsi" w:hAnsiTheme="majorHAnsi"/>
                <w:sz w:val="20"/>
                <w:szCs w:val="20"/>
                <w:lang w:val="en-US"/>
              </w:rPr>
              <w:t>15</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September </w:t>
            </w:r>
            <w:r w:rsidRPr="004F425B">
              <w:rPr>
                <w:rFonts w:asciiTheme="majorHAnsi" w:hAnsiTheme="majorHAnsi"/>
                <w:sz w:val="20"/>
                <w:szCs w:val="20"/>
              </w:rPr>
              <w:t>2012. Paris, France</w:t>
            </w:r>
            <w:r>
              <w:t>.</w:t>
            </w:r>
          </w:p>
        </w:tc>
      </w:tr>
      <w:tr w:rsidR="00BC081B" w14:paraId="62DA85AC" w14:textId="77777777" w:rsidTr="007077D6">
        <w:tc>
          <w:tcPr>
            <w:tcW w:w="8516" w:type="dxa"/>
          </w:tcPr>
          <w:p w14:paraId="69A7BBBF" w14:textId="67357FDD" w:rsidR="00BC081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rPr>
            </w:pPr>
            <w:r w:rsidRPr="004F425B">
              <w:rPr>
                <w:rFonts w:asciiTheme="majorHAnsi" w:hAnsiTheme="majorHAnsi"/>
                <w:sz w:val="20"/>
                <w:szCs w:val="20"/>
              </w:rPr>
              <w:t xml:space="preserve">Perdigão J, Silva D, Pereira V, Macedo R, </w:t>
            </w:r>
            <w:r w:rsidRPr="004F425B">
              <w:rPr>
                <w:rFonts w:asciiTheme="majorHAnsi" w:hAnsiTheme="majorHAnsi"/>
                <w:b/>
                <w:sz w:val="20"/>
                <w:szCs w:val="20"/>
              </w:rPr>
              <w:t>Silva C</w:t>
            </w:r>
            <w:r w:rsidRPr="004F425B">
              <w:rPr>
                <w:rFonts w:asciiTheme="majorHAnsi" w:hAnsiTheme="majorHAnsi"/>
                <w:sz w:val="20"/>
                <w:szCs w:val="20"/>
              </w:rPr>
              <w:t xml:space="preserve">, Machado D, Couto I, Viveiros M, Jordão L, Portugal I. Dynamics and development of extensively drug-resistant tuberculosis, Portugal. </w:t>
            </w:r>
            <w:r w:rsidRPr="004F425B">
              <w:rPr>
                <w:rFonts w:asciiTheme="majorHAnsi" w:hAnsiTheme="majorHAnsi"/>
                <w:i/>
                <w:sz w:val="20"/>
                <w:szCs w:val="20"/>
              </w:rPr>
              <w:t>Tuberculosis 2012: Biology, pathogenesis, intervention strategies</w:t>
            </w:r>
            <w:r w:rsidRPr="004F425B">
              <w:rPr>
                <w:rFonts w:asciiTheme="majorHAnsi" w:hAnsiTheme="majorHAnsi"/>
                <w:sz w:val="20"/>
                <w:szCs w:val="20"/>
              </w:rPr>
              <w:t xml:space="preserve">. </w:t>
            </w:r>
            <w:r w:rsidR="00435DA5" w:rsidRPr="00435DA5">
              <w:rPr>
                <w:rFonts w:asciiTheme="majorHAnsi" w:hAnsiTheme="majorHAnsi"/>
                <w:sz w:val="20"/>
                <w:szCs w:val="20"/>
                <w:lang w:val="en-US"/>
              </w:rPr>
              <w:t>11</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 </w:t>
            </w:r>
            <w:r w:rsidR="00435DA5" w:rsidRPr="00435DA5">
              <w:rPr>
                <w:rFonts w:asciiTheme="majorHAnsi" w:hAnsiTheme="majorHAnsi"/>
                <w:sz w:val="20"/>
                <w:szCs w:val="20"/>
                <w:lang w:val="en-US"/>
              </w:rPr>
              <w:t>15</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September </w:t>
            </w:r>
            <w:r w:rsidRPr="004F425B">
              <w:rPr>
                <w:rFonts w:asciiTheme="majorHAnsi" w:hAnsiTheme="majorHAnsi"/>
                <w:sz w:val="20"/>
                <w:szCs w:val="20"/>
              </w:rPr>
              <w:t>2012. Paris, France.</w:t>
            </w:r>
          </w:p>
        </w:tc>
      </w:tr>
      <w:tr w:rsidR="00BC081B" w14:paraId="61A1C371" w14:textId="77777777" w:rsidTr="007077D6">
        <w:tc>
          <w:tcPr>
            <w:tcW w:w="8516" w:type="dxa"/>
          </w:tcPr>
          <w:p w14:paraId="15CC0ECC" w14:textId="77777777" w:rsidR="00BC081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rPr>
            </w:pPr>
            <w:r w:rsidRPr="004F425B">
              <w:rPr>
                <w:rFonts w:asciiTheme="majorHAnsi" w:hAnsiTheme="majorHAnsi"/>
                <w:b/>
                <w:sz w:val="20"/>
                <w:szCs w:val="20"/>
              </w:rPr>
              <w:t>Silva C</w:t>
            </w:r>
            <w:r w:rsidRPr="004F425B">
              <w:rPr>
                <w:rFonts w:asciiTheme="majorHAnsi" w:hAnsiTheme="majorHAnsi"/>
                <w:sz w:val="20"/>
                <w:szCs w:val="20"/>
              </w:rPr>
              <w:t xml:space="preserve">, Perdigão J, Jordão L, Portugal I. Molecular analysis on resistant TB isolates in Portugal. </w:t>
            </w:r>
            <w:r w:rsidRPr="004F425B">
              <w:rPr>
                <w:rFonts w:asciiTheme="majorHAnsi" w:hAnsiTheme="majorHAnsi"/>
                <w:i/>
                <w:sz w:val="20"/>
                <w:szCs w:val="20"/>
              </w:rPr>
              <w:t>Tuberculosis 2012: Biology, pathogenesis, intervention strategies</w:t>
            </w:r>
            <w:r w:rsidRPr="004F425B">
              <w:rPr>
                <w:rFonts w:asciiTheme="majorHAnsi" w:hAnsiTheme="majorHAnsi"/>
                <w:sz w:val="20"/>
                <w:szCs w:val="20"/>
              </w:rPr>
              <w:t xml:space="preserve">. </w:t>
            </w:r>
            <w:r w:rsidR="00435DA5" w:rsidRPr="00435DA5">
              <w:rPr>
                <w:rFonts w:asciiTheme="majorHAnsi" w:hAnsiTheme="majorHAnsi"/>
                <w:sz w:val="20"/>
                <w:szCs w:val="20"/>
                <w:lang w:val="en-US"/>
              </w:rPr>
              <w:t>11</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 </w:t>
            </w:r>
            <w:r w:rsidR="00435DA5" w:rsidRPr="00435DA5">
              <w:rPr>
                <w:rFonts w:asciiTheme="majorHAnsi" w:hAnsiTheme="majorHAnsi"/>
                <w:sz w:val="20"/>
                <w:szCs w:val="20"/>
                <w:lang w:val="en-US"/>
              </w:rPr>
              <w:t>15</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September </w:t>
            </w:r>
            <w:r w:rsidRPr="004F425B">
              <w:rPr>
                <w:rFonts w:asciiTheme="majorHAnsi" w:hAnsiTheme="majorHAnsi"/>
                <w:sz w:val="20"/>
                <w:szCs w:val="20"/>
              </w:rPr>
              <w:t>2012. Paris, France.</w:t>
            </w:r>
          </w:p>
          <w:p w14:paraId="7446F7EA" w14:textId="5DB100DD" w:rsidR="00071960" w:rsidRPr="00071960" w:rsidRDefault="00071960" w:rsidP="00071960">
            <w:pPr>
              <w:spacing w:before="120"/>
              <w:jc w:val="both"/>
              <w:rPr>
                <w:rFonts w:asciiTheme="majorHAnsi" w:hAnsiTheme="majorHAnsi"/>
                <w:sz w:val="20"/>
                <w:szCs w:val="20"/>
              </w:rPr>
            </w:pPr>
          </w:p>
        </w:tc>
      </w:tr>
      <w:tr w:rsidR="00BC081B" w14:paraId="75C31BCE" w14:textId="77777777" w:rsidTr="007077D6">
        <w:tc>
          <w:tcPr>
            <w:tcW w:w="8516" w:type="dxa"/>
          </w:tcPr>
          <w:p w14:paraId="15D3B493" w14:textId="4694E6DC" w:rsidR="00BC081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lang w:val="en-US"/>
              </w:rPr>
            </w:pPr>
            <w:r w:rsidRPr="004F425B">
              <w:rPr>
                <w:rFonts w:asciiTheme="majorHAnsi" w:hAnsiTheme="majorHAnsi"/>
                <w:sz w:val="20"/>
                <w:szCs w:val="20"/>
                <w:lang w:val="en-US"/>
              </w:rPr>
              <w:t xml:space="preserve">Perdigão J, João I, Portugal I, </w:t>
            </w:r>
            <w:r w:rsidRPr="004F425B">
              <w:rPr>
                <w:rFonts w:asciiTheme="majorHAnsi" w:hAnsiTheme="majorHAnsi"/>
                <w:b/>
                <w:sz w:val="20"/>
                <w:szCs w:val="20"/>
                <w:lang w:val="en-US"/>
              </w:rPr>
              <w:t>Silva C</w:t>
            </w:r>
            <w:r w:rsidRPr="004F425B">
              <w:rPr>
                <w:rFonts w:asciiTheme="majorHAnsi" w:hAnsiTheme="majorHAnsi"/>
                <w:sz w:val="20"/>
                <w:szCs w:val="20"/>
                <w:lang w:val="en-US"/>
              </w:rPr>
              <w:t xml:space="preserve">, Jordão L, Characterization of </w:t>
            </w:r>
            <w:r w:rsidRPr="004F425B">
              <w:rPr>
                <w:rFonts w:asciiTheme="majorHAnsi" w:hAnsiTheme="majorHAnsi"/>
                <w:i/>
                <w:sz w:val="20"/>
                <w:szCs w:val="20"/>
                <w:lang w:val="en-US"/>
              </w:rPr>
              <w:t>Mycobacterium tuberculosis</w:t>
            </w:r>
            <w:r w:rsidRPr="004F425B">
              <w:rPr>
                <w:rFonts w:asciiTheme="majorHAnsi" w:hAnsiTheme="majorHAnsi"/>
                <w:sz w:val="20"/>
                <w:szCs w:val="20"/>
                <w:lang w:val="en-US"/>
              </w:rPr>
              <w:t xml:space="preserve"> resistant strains circulating in a Lisbon hospital: a 2-year study. </w:t>
            </w:r>
            <w:r w:rsidRPr="004F425B">
              <w:rPr>
                <w:rFonts w:asciiTheme="majorHAnsi" w:hAnsiTheme="majorHAnsi"/>
                <w:i/>
                <w:sz w:val="20"/>
                <w:szCs w:val="20"/>
                <w:lang w:val="en-US"/>
              </w:rPr>
              <w:t>8</w:t>
            </w:r>
            <w:r w:rsidRPr="004F425B">
              <w:rPr>
                <w:rFonts w:asciiTheme="majorHAnsi" w:hAnsiTheme="majorHAnsi"/>
                <w:i/>
                <w:sz w:val="20"/>
                <w:szCs w:val="20"/>
                <w:vertAlign w:val="superscript"/>
                <w:lang w:val="en-US"/>
              </w:rPr>
              <w:t>th</w:t>
            </w:r>
            <w:r w:rsidRPr="004F425B">
              <w:rPr>
                <w:rFonts w:asciiTheme="majorHAnsi" w:hAnsiTheme="majorHAnsi"/>
                <w:i/>
                <w:sz w:val="20"/>
                <w:szCs w:val="20"/>
                <w:lang w:val="en-US"/>
              </w:rPr>
              <w:t xml:space="preserve"> International Conference on the Pathogenesis of Mycobacterial Infections</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30</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June – 3</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July </w:t>
            </w:r>
            <w:r w:rsidRPr="004F425B">
              <w:rPr>
                <w:rFonts w:asciiTheme="majorHAnsi" w:hAnsiTheme="majorHAnsi"/>
                <w:sz w:val="20"/>
                <w:szCs w:val="20"/>
                <w:lang w:val="en-US"/>
              </w:rPr>
              <w:t>2011. Saltsjobaden, Sweden.</w:t>
            </w:r>
          </w:p>
        </w:tc>
      </w:tr>
      <w:tr w:rsidR="00BC081B" w14:paraId="1F6BF318" w14:textId="77777777" w:rsidTr="007077D6">
        <w:tc>
          <w:tcPr>
            <w:tcW w:w="8516" w:type="dxa"/>
          </w:tcPr>
          <w:p w14:paraId="590E94B6" w14:textId="3AF623BC" w:rsidR="00BC081B" w:rsidRPr="004F425B" w:rsidRDefault="004F425B" w:rsidP="00476A06">
            <w:pPr>
              <w:pStyle w:val="ListParagraph"/>
              <w:numPr>
                <w:ilvl w:val="0"/>
                <w:numId w:val="15"/>
              </w:numPr>
              <w:spacing w:before="120" w:after="0" w:line="240" w:lineRule="auto"/>
              <w:ind w:left="425" w:hanging="425"/>
              <w:jc w:val="both"/>
              <w:rPr>
                <w:lang w:val="en-US"/>
              </w:rPr>
            </w:pPr>
            <w:r w:rsidRPr="004F425B">
              <w:rPr>
                <w:rFonts w:asciiTheme="majorHAnsi" w:hAnsiTheme="majorHAnsi"/>
                <w:b/>
                <w:sz w:val="20"/>
                <w:szCs w:val="20"/>
              </w:rPr>
              <w:t>Silva C</w:t>
            </w:r>
            <w:r w:rsidRPr="004F425B">
              <w:rPr>
                <w:rFonts w:asciiTheme="majorHAnsi" w:hAnsiTheme="majorHAnsi"/>
                <w:sz w:val="20"/>
                <w:szCs w:val="20"/>
              </w:rPr>
              <w:t xml:space="preserve">, Perdigão J, Couto I, Viveiros M, Jordão L, Portugal I. Deletion analysis on multidrug-resistant </w:t>
            </w:r>
            <w:r w:rsidRPr="004F425B">
              <w:rPr>
                <w:rFonts w:asciiTheme="majorHAnsi" w:hAnsiTheme="majorHAnsi"/>
                <w:i/>
                <w:sz w:val="20"/>
                <w:szCs w:val="20"/>
              </w:rPr>
              <w:t>Mycobacterium tuberculosis</w:t>
            </w:r>
            <w:r w:rsidRPr="004F425B">
              <w:rPr>
                <w:rFonts w:asciiTheme="majorHAnsi" w:hAnsiTheme="majorHAnsi"/>
                <w:sz w:val="20"/>
                <w:szCs w:val="20"/>
              </w:rPr>
              <w:t xml:space="preserve"> in Portugal. </w:t>
            </w:r>
            <w:r w:rsidRPr="004F425B">
              <w:rPr>
                <w:rFonts w:asciiTheme="majorHAnsi" w:hAnsiTheme="majorHAnsi"/>
                <w:i/>
                <w:sz w:val="20"/>
                <w:szCs w:val="20"/>
                <w:lang w:val="en-US"/>
              </w:rPr>
              <w:t>32</w:t>
            </w:r>
            <w:r w:rsidRPr="004F425B">
              <w:rPr>
                <w:rFonts w:asciiTheme="majorHAnsi" w:hAnsiTheme="majorHAnsi"/>
                <w:i/>
                <w:sz w:val="20"/>
                <w:szCs w:val="20"/>
                <w:vertAlign w:val="superscript"/>
                <w:lang w:val="en-US"/>
              </w:rPr>
              <w:t>nd</w:t>
            </w:r>
            <w:r w:rsidRPr="004F425B">
              <w:rPr>
                <w:rFonts w:asciiTheme="majorHAnsi" w:hAnsiTheme="majorHAnsi"/>
                <w:i/>
                <w:sz w:val="20"/>
                <w:szCs w:val="20"/>
                <w:lang w:val="en-US"/>
              </w:rPr>
              <w:t xml:space="preserve"> Annual Congress of the European Society of Mycobacteriology</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26</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 29</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June </w:t>
            </w:r>
            <w:r w:rsidRPr="004F425B">
              <w:rPr>
                <w:rFonts w:asciiTheme="majorHAnsi" w:hAnsiTheme="majorHAnsi"/>
                <w:sz w:val="20"/>
                <w:szCs w:val="20"/>
                <w:lang w:val="en-US"/>
              </w:rPr>
              <w:t>2011. Lübeck, Germany</w:t>
            </w:r>
            <w:r w:rsidRPr="000D7F32">
              <w:rPr>
                <w:lang w:val="en-US"/>
              </w:rPr>
              <w:t>.</w:t>
            </w:r>
          </w:p>
        </w:tc>
      </w:tr>
      <w:tr w:rsidR="00BC081B" w14:paraId="0930F728" w14:textId="77777777" w:rsidTr="007077D6">
        <w:tc>
          <w:tcPr>
            <w:tcW w:w="8516" w:type="dxa"/>
          </w:tcPr>
          <w:p w14:paraId="0B59A58E" w14:textId="486D4B2C" w:rsidR="00BC081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rPr>
            </w:pPr>
            <w:r w:rsidRPr="004F425B">
              <w:rPr>
                <w:rFonts w:asciiTheme="majorHAnsi" w:hAnsiTheme="majorHAnsi"/>
                <w:sz w:val="20"/>
                <w:szCs w:val="20"/>
              </w:rPr>
              <w:t xml:space="preserve">Perdigão J, </w:t>
            </w:r>
            <w:r w:rsidRPr="004F425B">
              <w:rPr>
                <w:rFonts w:asciiTheme="majorHAnsi" w:hAnsiTheme="majorHAnsi"/>
                <w:b/>
                <w:sz w:val="20"/>
                <w:szCs w:val="20"/>
              </w:rPr>
              <w:t>Silva C</w:t>
            </w:r>
            <w:r w:rsidRPr="004F425B">
              <w:rPr>
                <w:rFonts w:asciiTheme="majorHAnsi" w:hAnsiTheme="majorHAnsi"/>
                <w:sz w:val="20"/>
                <w:szCs w:val="20"/>
              </w:rPr>
              <w:t xml:space="preserve">, Macedo R, Brum L, Portugal I. Mutational analysis of </w:t>
            </w:r>
            <w:r w:rsidRPr="004F425B">
              <w:rPr>
                <w:rFonts w:asciiTheme="majorHAnsi" w:hAnsiTheme="majorHAnsi"/>
                <w:i/>
                <w:sz w:val="20"/>
                <w:szCs w:val="20"/>
              </w:rPr>
              <w:t>eis</w:t>
            </w:r>
            <w:r w:rsidRPr="004F425B">
              <w:rPr>
                <w:rFonts w:asciiTheme="majorHAnsi" w:hAnsiTheme="majorHAnsi"/>
                <w:sz w:val="20"/>
                <w:szCs w:val="20"/>
              </w:rPr>
              <w:t xml:space="preserve"> gene in injectable second-line </w:t>
            </w:r>
            <w:r w:rsidRPr="004F425B">
              <w:rPr>
                <w:rFonts w:asciiTheme="majorHAnsi" w:hAnsiTheme="majorHAnsi"/>
                <w:i/>
                <w:sz w:val="20"/>
                <w:szCs w:val="20"/>
              </w:rPr>
              <w:t>Mycobacterium tuberculosis</w:t>
            </w:r>
            <w:r w:rsidRPr="004F425B">
              <w:rPr>
                <w:rFonts w:asciiTheme="majorHAnsi" w:hAnsiTheme="majorHAnsi"/>
                <w:sz w:val="20"/>
                <w:szCs w:val="20"/>
              </w:rPr>
              <w:t xml:space="preserve"> drug-resistant strains. </w:t>
            </w:r>
            <w:r w:rsidRPr="004F425B">
              <w:rPr>
                <w:rFonts w:asciiTheme="majorHAnsi" w:hAnsiTheme="majorHAnsi"/>
                <w:i/>
                <w:sz w:val="20"/>
                <w:szCs w:val="20"/>
              </w:rPr>
              <w:t>32</w:t>
            </w:r>
            <w:r w:rsidRPr="004F425B">
              <w:rPr>
                <w:rFonts w:asciiTheme="majorHAnsi" w:hAnsiTheme="majorHAnsi"/>
                <w:i/>
                <w:sz w:val="20"/>
                <w:szCs w:val="20"/>
                <w:vertAlign w:val="superscript"/>
              </w:rPr>
              <w:t xml:space="preserve">nd </w:t>
            </w:r>
            <w:r w:rsidRPr="004F425B">
              <w:rPr>
                <w:rFonts w:asciiTheme="majorHAnsi" w:hAnsiTheme="majorHAnsi"/>
                <w:i/>
                <w:sz w:val="20"/>
                <w:szCs w:val="20"/>
              </w:rPr>
              <w:t>Annual Congress of the European Society of Mycobacteriology</w:t>
            </w:r>
            <w:r w:rsidRPr="004F425B">
              <w:rPr>
                <w:rFonts w:asciiTheme="majorHAnsi" w:hAnsiTheme="majorHAnsi"/>
                <w:sz w:val="20"/>
                <w:szCs w:val="20"/>
              </w:rPr>
              <w:t>.</w:t>
            </w:r>
            <w:r w:rsidR="00435DA5">
              <w:rPr>
                <w:rFonts w:asciiTheme="majorHAnsi" w:hAnsiTheme="majorHAnsi"/>
                <w:sz w:val="20"/>
                <w:szCs w:val="20"/>
              </w:rPr>
              <w:t xml:space="preserve"> </w:t>
            </w:r>
            <w:r w:rsidR="00435DA5" w:rsidRPr="00435DA5">
              <w:rPr>
                <w:rFonts w:asciiTheme="majorHAnsi" w:hAnsiTheme="majorHAnsi"/>
                <w:sz w:val="20"/>
                <w:szCs w:val="20"/>
                <w:lang w:val="en-US"/>
              </w:rPr>
              <w:t>26</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 29</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June </w:t>
            </w:r>
            <w:r w:rsidRPr="004F425B">
              <w:rPr>
                <w:rFonts w:asciiTheme="majorHAnsi" w:hAnsiTheme="majorHAnsi"/>
                <w:sz w:val="20"/>
                <w:szCs w:val="20"/>
              </w:rPr>
              <w:t>2011. Lübeck, Germany.</w:t>
            </w:r>
          </w:p>
        </w:tc>
      </w:tr>
      <w:tr w:rsidR="00BC081B" w14:paraId="5C2AED41" w14:textId="77777777" w:rsidTr="007077D6">
        <w:tc>
          <w:tcPr>
            <w:tcW w:w="8516" w:type="dxa"/>
          </w:tcPr>
          <w:p w14:paraId="36866058" w14:textId="4F2A339A" w:rsidR="00BC081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rPr>
            </w:pPr>
            <w:r w:rsidRPr="004F425B">
              <w:rPr>
                <w:rFonts w:asciiTheme="majorHAnsi" w:hAnsiTheme="majorHAnsi"/>
                <w:sz w:val="20"/>
                <w:szCs w:val="20"/>
              </w:rPr>
              <w:t xml:space="preserve">Perdigão J, Macedo R, </w:t>
            </w:r>
            <w:r w:rsidRPr="004F425B">
              <w:rPr>
                <w:rFonts w:asciiTheme="majorHAnsi" w:hAnsiTheme="majorHAnsi"/>
                <w:b/>
                <w:sz w:val="20"/>
                <w:szCs w:val="20"/>
              </w:rPr>
              <w:t>Silva C</w:t>
            </w:r>
            <w:r w:rsidRPr="004F425B">
              <w:rPr>
                <w:rFonts w:asciiTheme="majorHAnsi" w:hAnsiTheme="majorHAnsi"/>
                <w:sz w:val="20"/>
                <w:szCs w:val="20"/>
              </w:rPr>
              <w:t xml:space="preserve">, Pinto C, Furtado C, Brum L, Portugal I. Perspectiva Laboratorial da Tuberculose Resistente na Região de Saúde de Lisboa. </w:t>
            </w:r>
            <w:r w:rsidRPr="004F425B">
              <w:rPr>
                <w:rFonts w:asciiTheme="majorHAnsi" w:hAnsiTheme="majorHAnsi"/>
                <w:i/>
                <w:sz w:val="20"/>
                <w:szCs w:val="20"/>
              </w:rPr>
              <w:t>X &amp; VIII Congresso Nacional de Doenças Infecciosas e Microbiologia Clínica &amp; sobre SIDA</w:t>
            </w:r>
            <w:r w:rsidRPr="004F425B">
              <w:rPr>
                <w:rFonts w:asciiTheme="majorHAnsi" w:hAnsiTheme="majorHAnsi"/>
                <w:sz w:val="20"/>
                <w:szCs w:val="20"/>
              </w:rPr>
              <w:t xml:space="preserve">. </w:t>
            </w:r>
            <w:r w:rsidR="00435DA5" w:rsidRPr="00435DA5">
              <w:rPr>
                <w:rFonts w:asciiTheme="majorHAnsi" w:hAnsiTheme="majorHAnsi"/>
                <w:sz w:val="20"/>
                <w:szCs w:val="20"/>
                <w:lang w:val="en-US"/>
              </w:rPr>
              <w:t>6</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 9</w:t>
            </w:r>
            <w:r w:rsidR="00435DA5" w:rsidRPr="00435DA5">
              <w:rPr>
                <w:rFonts w:asciiTheme="majorHAnsi" w:hAnsiTheme="majorHAnsi"/>
                <w:sz w:val="20"/>
                <w:szCs w:val="20"/>
                <w:vertAlign w:val="superscript"/>
                <w:lang w:val="en-US"/>
              </w:rPr>
              <w:t>th</w:t>
            </w:r>
            <w:r w:rsidR="00435DA5">
              <w:rPr>
                <w:rFonts w:asciiTheme="majorHAnsi" w:hAnsiTheme="majorHAnsi"/>
                <w:sz w:val="20"/>
                <w:szCs w:val="20"/>
                <w:lang w:val="en-US"/>
              </w:rPr>
              <w:t xml:space="preserve"> October</w:t>
            </w:r>
            <w:r w:rsidR="00435DA5" w:rsidRPr="00435DA5">
              <w:rPr>
                <w:rFonts w:asciiTheme="majorHAnsi" w:hAnsiTheme="majorHAnsi"/>
                <w:sz w:val="20"/>
                <w:szCs w:val="20"/>
                <w:lang w:val="en-US"/>
              </w:rPr>
              <w:t xml:space="preserve"> </w:t>
            </w:r>
            <w:r w:rsidRPr="004F425B">
              <w:rPr>
                <w:rFonts w:asciiTheme="majorHAnsi" w:hAnsiTheme="majorHAnsi"/>
                <w:sz w:val="20"/>
                <w:szCs w:val="20"/>
              </w:rPr>
              <w:t>2010. Coimbra, Portugal.</w:t>
            </w:r>
          </w:p>
        </w:tc>
      </w:tr>
      <w:tr w:rsidR="00BC081B" w14:paraId="2F3BFA5F" w14:textId="77777777" w:rsidTr="007077D6">
        <w:tc>
          <w:tcPr>
            <w:tcW w:w="8516" w:type="dxa"/>
          </w:tcPr>
          <w:p w14:paraId="75DCB5EB" w14:textId="5C9A4B30" w:rsidR="00BC081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lang w:val="en-US"/>
              </w:rPr>
            </w:pPr>
            <w:r w:rsidRPr="004F425B">
              <w:rPr>
                <w:rFonts w:asciiTheme="majorHAnsi" w:hAnsiTheme="majorHAnsi"/>
                <w:sz w:val="20"/>
                <w:szCs w:val="20"/>
                <w:lang w:val="en-US"/>
              </w:rPr>
              <w:t xml:space="preserve">Perdigão J, </w:t>
            </w:r>
            <w:r w:rsidRPr="004F425B">
              <w:rPr>
                <w:rFonts w:asciiTheme="majorHAnsi" w:hAnsiTheme="majorHAnsi"/>
                <w:b/>
                <w:sz w:val="20"/>
                <w:szCs w:val="20"/>
                <w:lang w:val="en-US"/>
              </w:rPr>
              <w:t>Silva C</w:t>
            </w:r>
            <w:r w:rsidRPr="004F425B">
              <w:rPr>
                <w:rFonts w:asciiTheme="majorHAnsi" w:hAnsiTheme="majorHAnsi"/>
                <w:sz w:val="20"/>
                <w:szCs w:val="20"/>
                <w:lang w:val="en-US"/>
              </w:rPr>
              <w:t xml:space="preserve">, Portugal I. Phylogenetic characterization of </w:t>
            </w:r>
            <w:r w:rsidRPr="004F425B">
              <w:rPr>
                <w:rFonts w:asciiTheme="majorHAnsi" w:hAnsiTheme="majorHAnsi"/>
                <w:i/>
                <w:sz w:val="20"/>
                <w:szCs w:val="20"/>
                <w:lang w:val="en-US"/>
              </w:rPr>
              <w:t>Mycobacterium tuberculosis</w:t>
            </w:r>
            <w:r w:rsidRPr="004F425B">
              <w:rPr>
                <w:rFonts w:asciiTheme="majorHAnsi" w:hAnsiTheme="majorHAnsi"/>
                <w:sz w:val="20"/>
                <w:szCs w:val="20"/>
                <w:lang w:val="en-US"/>
              </w:rPr>
              <w:t xml:space="preserve"> Lisboa strains by Single Nucleotide Polymorphism analysis. </w:t>
            </w:r>
            <w:r w:rsidRPr="004F425B">
              <w:rPr>
                <w:rFonts w:asciiTheme="majorHAnsi" w:hAnsiTheme="majorHAnsi"/>
                <w:i/>
                <w:sz w:val="20"/>
                <w:szCs w:val="20"/>
                <w:lang w:val="en-US"/>
              </w:rPr>
              <w:t>31</w:t>
            </w:r>
            <w:r w:rsidRPr="004F425B">
              <w:rPr>
                <w:rFonts w:asciiTheme="majorHAnsi" w:hAnsiTheme="majorHAnsi"/>
                <w:i/>
                <w:sz w:val="20"/>
                <w:szCs w:val="20"/>
                <w:vertAlign w:val="superscript"/>
                <w:lang w:val="en-US"/>
              </w:rPr>
              <w:t>st</w:t>
            </w:r>
            <w:r w:rsidRPr="004F425B">
              <w:rPr>
                <w:rFonts w:asciiTheme="majorHAnsi" w:hAnsiTheme="majorHAnsi"/>
                <w:i/>
                <w:sz w:val="20"/>
                <w:szCs w:val="20"/>
                <w:lang w:val="en-US"/>
              </w:rPr>
              <w:t xml:space="preserve"> Annual Congress of the European Society of Mycobacteriology</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4</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-7</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July </w:t>
            </w:r>
            <w:r w:rsidRPr="004F425B">
              <w:rPr>
                <w:rFonts w:asciiTheme="majorHAnsi" w:hAnsiTheme="majorHAnsi"/>
                <w:sz w:val="20"/>
                <w:szCs w:val="20"/>
                <w:lang w:val="en-US"/>
              </w:rPr>
              <w:t>2010. Bled, Slovenia.</w:t>
            </w:r>
          </w:p>
        </w:tc>
      </w:tr>
      <w:tr w:rsidR="00BC081B" w14:paraId="5DB90C89" w14:textId="77777777" w:rsidTr="007077D6">
        <w:tc>
          <w:tcPr>
            <w:tcW w:w="8516" w:type="dxa"/>
          </w:tcPr>
          <w:p w14:paraId="2B00EE0C" w14:textId="57875AD4" w:rsidR="00BC081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lang w:val="en-US"/>
              </w:rPr>
            </w:pPr>
            <w:r w:rsidRPr="004F425B">
              <w:rPr>
                <w:rFonts w:asciiTheme="majorHAnsi" w:hAnsiTheme="majorHAnsi"/>
                <w:sz w:val="20"/>
                <w:szCs w:val="20"/>
                <w:lang w:val="en-US"/>
              </w:rPr>
              <w:t xml:space="preserve">Perdigão J, Macedo R, </w:t>
            </w:r>
            <w:r w:rsidRPr="004F425B">
              <w:rPr>
                <w:rFonts w:asciiTheme="majorHAnsi" w:hAnsiTheme="majorHAnsi"/>
                <w:b/>
                <w:sz w:val="20"/>
                <w:szCs w:val="20"/>
                <w:lang w:val="en-US"/>
              </w:rPr>
              <w:t>Silva C</w:t>
            </w:r>
            <w:r w:rsidRPr="004F425B">
              <w:rPr>
                <w:rFonts w:asciiTheme="majorHAnsi" w:hAnsiTheme="majorHAnsi"/>
                <w:sz w:val="20"/>
                <w:szCs w:val="20"/>
                <w:lang w:val="en-US"/>
              </w:rPr>
              <w:t xml:space="preserve">, Pinto C, Furtado C, Brum L, Portugal I. Laboratory data report on drug-resistant tuberculosis in Lisbon Health Region between 2001-2006. </w:t>
            </w:r>
            <w:r w:rsidRPr="004F425B">
              <w:rPr>
                <w:rFonts w:asciiTheme="majorHAnsi" w:hAnsiTheme="majorHAnsi"/>
                <w:i/>
                <w:sz w:val="20"/>
                <w:szCs w:val="20"/>
                <w:lang w:val="en-US"/>
              </w:rPr>
              <w:t>31</w:t>
            </w:r>
            <w:r w:rsidRPr="004F425B">
              <w:rPr>
                <w:rFonts w:asciiTheme="majorHAnsi" w:hAnsiTheme="majorHAnsi"/>
                <w:i/>
                <w:sz w:val="20"/>
                <w:szCs w:val="20"/>
                <w:vertAlign w:val="superscript"/>
                <w:lang w:val="en-US"/>
              </w:rPr>
              <w:t xml:space="preserve">st </w:t>
            </w:r>
            <w:r w:rsidRPr="004F425B">
              <w:rPr>
                <w:rFonts w:asciiTheme="majorHAnsi" w:hAnsiTheme="majorHAnsi"/>
                <w:i/>
                <w:sz w:val="20"/>
                <w:szCs w:val="20"/>
                <w:lang w:val="en-US"/>
              </w:rPr>
              <w:t>Annual Congress of the European Society of Mycobacteriology</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4</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-7</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July </w:t>
            </w:r>
            <w:r w:rsidRPr="004F425B">
              <w:rPr>
                <w:rFonts w:asciiTheme="majorHAnsi" w:hAnsiTheme="majorHAnsi"/>
                <w:sz w:val="20"/>
                <w:szCs w:val="20"/>
                <w:lang w:val="en-US"/>
              </w:rPr>
              <w:t>2010. Bled, Slovenia.</w:t>
            </w:r>
          </w:p>
        </w:tc>
      </w:tr>
      <w:tr w:rsidR="00BC081B" w14:paraId="178DE4C5" w14:textId="77777777" w:rsidTr="007077D6">
        <w:tc>
          <w:tcPr>
            <w:tcW w:w="8516" w:type="dxa"/>
          </w:tcPr>
          <w:p w14:paraId="1F22DD3B" w14:textId="0A4F721E" w:rsidR="00CE56C1" w:rsidRPr="000463DC" w:rsidRDefault="004F425B" w:rsidP="000463DC">
            <w:pPr>
              <w:pStyle w:val="ListParagraph"/>
              <w:numPr>
                <w:ilvl w:val="0"/>
                <w:numId w:val="15"/>
              </w:numPr>
              <w:spacing w:before="120" w:after="0" w:line="240" w:lineRule="auto"/>
              <w:ind w:left="425" w:hanging="425"/>
              <w:jc w:val="both"/>
              <w:rPr>
                <w:rFonts w:asciiTheme="majorHAnsi" w:hAnsiTheme="majorHAnsi"/>
                <w:sz w:val="20"/>
                <w:szCs w:val="20"/>
                <w:lang w:val="en-US"/>
              </w:rPr>
            </w:pPr>
            <w:r w:rsidRPr="004F425B">
              <w:rPr>
                <w:rFonts w:asciiTheme="majorHAnsi" w:hAnsiTheme="majorHAnsi"/>
                <w:sz w:val="20"/>
                <w:szCs w:val="20"/>
                <w:lang w:val="en-US"/>
              </w:rPr>
              <w:t xml:space="preserve">Perdigão J, </w:t>
            </w:r>
            <w:r w:rsidRPr="004F425B">
              <w:rPr>
                <w:rFonts w:asciiTheme="majorHAnsi" w:hAnsiTheme="majorHAnsi"/>
                <w:b/>
                <w:sz w:val="20"/>
                <w:szCs w:val="20"/>
                <w:lang w:val="en-US"/>
              </w:rPr>
              <w:t>Silva C</w:t>
            </w:r>
            <w:r w:rsidRPr="004F425B">
              <w:rPr>
                <w:rFonts w:asciiTheme="majorHAnsi" w:hAnsiTheme="majorHAnsi"/>
                <w:sz w:val="20"/>
                <w:szCs w:val="20"/>
                <w:lang w:val="en-US"/>
              </w:rPr>
              <w:t xml:space="preserve">, Portugal I. Deletion and Single Nucleotide Polymorphism typing of </w:t>
            </w:r>
            <w:r w:rsidRPr="004F425B">
              <w:rPr>
                <w:rFonts w:asciiTheme="majorHAnsi" w:hAnsiTheme="majorHAnsi"/>
                <w:i/>
                <w:sz w:val="20"/>
                <w:szCs w:val="20"/>
                <w:lang w:val="en-US"/>
              </w:rPr>
              <w:t>Mycobacterium tuberculosis</w:t>
            </w:r>
            <w:r w:rsidRPr="004F425B">
              <w:rPr>
                <w:rFonts w:asciiTheme="majorHAnsi" w:hAnsiTheme="majorHAnsi"/>
                <w:sz w:val="20"/>
                <w:szCs w:val="20"/>
                <w:lang w:val="en-US"/>
              </w:rPr>
              <w:t xml:space="preserve"> Lisboa family strains in Portugal. </w:t>
            </w:r>
            <w:r w:rsidRPr="004F425B">
              <w:rPr>
                <w:rFonts w:asciiTheme="majorHAnsi" w:hAnsiTheme="majorHAnsi"/>
                <w:i/>
                <w:sz w:val="20"/>
                <w:szCs w:val="20"/>
                <w:lang w:val="en-US"/>
              </w:rPr>
              <w:t>20</w:t>
            </w:r>
            <w:r w:rsidRPr="004F425B">
              <w:rPr>
                <w:rFonts w:asciiTheme="majorHAnsi" w:hAnsiTheme="majorHAnsi"/>
                <w:i/>
                <w:sz w:val="20"/>
                <w:szCs w:val="20"/>
                <w:vertAlign w:val="superscript"/>
                <w:lang w:val="en-US"/>
              </w:rPr>
              <w:t>th</w:t>
            </w:r>
            <w:r w:rsidRPr="004F425B">
              <w:rPr>
                <w:rFonts w:asciiTheme="majorHAnsi" w:hAnsiTheme="majorHAnsi"/>
                <w:i/>
                <w:sz w:val="20"/>
                <w:szCs w:val="20"/>
                <w:lang w:val="en-US"/>
              </w:rPr>
              <w:t xml:space="preserve"> ECCMID.</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10</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-13</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April </w:t>
            </w:r>
            <w:r w:rsidRPr="004F425B">
              <w:rPr>
                <w:rFonts w:asciiTheme="majorHAnsi" w:hAnsiTheme="majorHAnsi"/>
                <w:sz w:val="20"/>
                <w:szCs w:val="20"/>
                <w:lang w:val="en-US"/>
              </w:rPr>
              <w:t>2010. Vienna, Austria.</w:t>
            </w:r>
          </w:p>
        </w:tc>
      </w:tr>
      <w:tr w:rsidR="004F425B" w14:paraId="26776562" w14:textId="77777777" w:rsidTr="007077D6">
        <w:tc>
          <w:tcPr>
            <w:tcW w:w="8516" w:type="dxa"/>
          </w:tcPr>
          <w:p w14:paraId="1DDF9C2E" w14:textId="6F8E4D90" w:rsidR="004F425B" w:rsidRPr="004F425B" w:rsidRDefault="004F425B" w:rsidP="004F425B">
            <w:pPr>
              <w:pStyle w:val="ListParagraph"/>
              <w:numPr>
                <w:ilvl w:val="0"/>
                <w:numId w:val="15"/>
              </w:numPr>
              <w:spacing w:before="120" w:after="0" w:line="240" w:lineRule="auto"/>
              <w:ind w:left="425" w:hanging="425"/>
              <w:jc w:val="both"/>
              <w:rPr>
                <w:rFonts w:asciiTheme="majorHAnsi" w:hAnsiTheme="majorHAnsi"/>
                <w:sz w:val="20"/>
                <w:szCs w:val="20"/>
                <w:lang w:val="en-US"/>
              </w:rPr>
            </w:pPr>
            <w:r w:rsidRPr="004F425B">
              <w:rPr>
                <w:rFonts w:asciiTheme="majorHAnsi" w:hAnsiTheme="majorHAnsi"/>
                <w:sz w:val="20"/>
                <w:szCs w:val="20"/>
                <w:lang w:val="en-US"/>
              </w:rPr>
              <w:t xml:space="preserve">Perdigão J, </w:t>
            </w:r>
            <w:r w:rsidRPr="004F425B">
              <w:rPr>
                <w:rFonts w:asciiTheme="majorHAnsi" w:hAnsiTheme="majorHAnsi"/>
                <w:b/>
                <w:sz w:val="20"/>
                <w:szCs w:val="20"/>
                <w:lang w:val="en-US"/>
              </w:rPr>
              <w:t>Silva C</w:t>
            </w:r>
            <w:r w:rsidRPr="004F425B">
              <w:rPr>
                <w:rFonts w:asciiTheme="majorHAnsi" w:hAnsiTheme="majorHAnsi"/>
                <w:sz w:val="20"/>
                <w:szCs w:val="20"/>
                <w:lang w:val="en-US"/>
              </w:rPr>
              <w:t xml:space="preserve">, Portugal I. Genomic characterization of Lisboa family strains by deletion analysis. </w:t>
            </w:r>
            <w:r w:rsidRPr="004F425B">
              <w:rPr>
                <w:rFonts w:asciiTheme="majorHAnsi" w:hAnsiTheme="majorHAnsi"/>
                <w:i/>
                <w:sz w:val="20"/>
                <w:szCs w:val="20"/>
                <w:lang w:val="en-US"/>
              </w:rPr>
              <w:t>30</w:t>
            </w:r>
            <w:r w:rsidRPr="004F425B">
              <w:rPr>
                <w:rFonts w:asciiTheme="majorHAnsi" w:hAnsiTheme="majorHAnsi"/>
                <w:i/>
                <w:sz w:val="20"/>
                <w:szCs w:val="20"/>
                <w:vertAlign w:val="superscript"/>
                <w:lang w:val="en-US"/>
              </w:rPr>
              <w:t>th</w:t>
            </w:r>
            <w:r w:rsidRPr="004F425B">
              <w:rPr>
                <w:rFonts w:asciiTheme="majorHAnsi" w:hAnsiTheme="majorHAnsi"/>
                <w:i/>
                <w:sz w:val="20"/>
                <w:szCs w:val="20"/>
                <w:lang w:val="en-US"/>
              </w:rPr>
              <w:t xml:space="preserve"> Annual Congress of the European Society of Mycobacteriology</w:t>
            </w:r>
            <w:r w:rsidRPr="004F425B">
              <w:rPr>
                <w:rFonts w:asciiTheme="majorHAnsi" w:hAnsiTheme="majorHAnsi"/>
                <w:sz w:val="20"/>
                <w:szCs w:val="20"/>
                <w:lang w:val="en-US"/>
              </w:rPr>
              <w:t xml:space="preserve">. </w:t>
            </w:r>
            <w:r w:rsidR="00435DA5" w:rsidRPr="00435DA5">
              <w:rPr>
                <w:rFonts w:asciiTheme="majorHAnsi" w:hAnsiTheme="majorHAnsi"/>
                <w:sz w:val="20"/>
                <w:szCs w:val="20"/>
                <w:lang w:val="en-US"/>
              </w:rPr>
              <w:t>5</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-8</w:t>
            </w:r>
            <w:r w:rsidR="00435DA5" w:rsidRPr="00435DA5">
              <w:rPr>
                <w:rFonts w:asciiTheme="majorHAnsi" w:hAnsiTheme="majorHAnsi"/>
                <w:sz w:val="20"/>
                <w:szCs w:val="20"/>
                <w:vertAlign w:val="superscript"/>
                <w:lang w:val="en-US"/>
              </w:rPr>
              <w:t>th</w:t>
            </w:r>
            <w:r w:rsidR="00435DA5" w:rsidRPr="00435DA5">
              <w:rPr>
                <w:rFonts w:asciiTheme="majorHAnsi" w:hAnsiTheme="majorHAnsi"/>
                <w:sz w:val="20"/>
                <w:szCs w:val="20"/>
                <w:lang w:val="en-US"/>
              </w:rPr>
              <w:t xml:space="preserve"> July </w:t>
            </w:r>
            <w:r w:rsidRPr="004F425B">
              <w:rPr>
                <w:rFonts w:asciiTheme="majorHAnsi" w:hAnsiTheme="majorHAnsi"/>
                <w:sz w:val="20"/>
                <w:szCs w:val="20"/>
                <w:lang w:val="en-US"/>
              </w:rPr>
              <w:t>2009. Porto, Portugal.</w:t>
            </w:r>
          </w:p>
        </w:tc>
      </w:tr>
    </w:tbl>
    <w:p w14:paraId="73EDBCB2" w14:textId="77777777" w:rsidR="004E3204" w:rsidRDefault="004E3204" w:rsidP="00BC1E9E">
      <w:pPr>
        <w:spacing w:line="276" w:lineRule="auto"/>
        <w:rPr>
          <w:rFonts w:asciiTheme="majorHAnsi" w:hAnsiTheme="majorHAnsi"/>
        </w:rPr>
      </w:pPr>
    </w:p>
    <w:p w14:paraId="2802047D" w14:textId="77777777" w:rsidR="0067317C" w:rsidRDefault="0067317C"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DC0B31" w14:paraId="2092A8A4" w14:textId="77777777" w:rsidTr="007077D6">
        <w:tc>
          <w:tcPr>
            <w:tcW w:w="8516" w:type="dxa"/>
            <w:tcBorders>
              <w:bottom w:val="single" w:sz="18" w:space="0" w:color="auto"/>
            </w:tcBorders>
            <w:shd w:val="clear" w:color="auto" w:fill="E6E6E6"/>
          </w:tcPr>
          <w:p w14:paraId="033B9A14" w14:textId="694BA626" w:rsidR="00DC0B31" w:rsidRPr="00DC0B31" w:rsidRDefault="00DC0B31" w:rsidP="00BC1E9E">
            <w:pPr>
              <w:spacing w:line="276" w:lineRule="auto"/>
              <w:rPr>
                <w:rFonts w:asciiTheme="majorHAnsi" w:hAnsiTheme="majorHAnsi"/>
                <w:b/>
                <w:sz w:val="20"/>
                <w:szCs w:val="20"/>
              </w:rPr>
            </w:pPr>
            <w:r w:rsidRPr="00DC0B31">
              <w:rPr>
                <w:rFonts w:asciiTheme="majorHAnsi" w:hAnsiTheme="majorHAnsi"/>
                <w:b/>
                <w:sz w:val="20"/>
                <w:szCs w:val="20"/>
              </w:rPr>
              <w:t>Fellowships</w:t>
            </w:r>
          </w:p>
        </w:tc>
      </w:tr>
      <w:tr w:rsidR="00DC0B31" w14:paraId="32A7C55F" w14:textId="77777777" w:rsidTr="007077D6">
        <w:tc>
          <w:tcPr>
            <w:tcW w:w="8516" w:type="dxa"/>
            <w:tcBorders>
              <w:top w:val="single" w:sz="18" w:space="0" w:color="auto"/>
            </w:tcBorders>
          </w:tcPr>
          <w:p w14:paraId="080BA339" w14:textId="1C3F9CD2" w:rsidR="00CE56C1" w:rsidRPr="00AA6DCC" w:rsidRDefault="00DC0B31" w:rsidP="00AA6DCC">
            <w:pPr>
              <w:spacing w:line="276" w:lineRule="auto"/>
              <w:rPr>
                <w:rFonts w:asciiTheme="majorHAnsi" w:hAnsiTheme="majorHAnsi"/>
                <w:sz w:val="20"/>
                <w:szCs w:val="20"/>
              </w:rPr>
            </w:pPr>
            <w:r w:rsidRPr="00DC0B31">
              <w:rPr>
                <w:rFonts w:asciiTheme="majorHAnsi" w:hAnsiTheme="majorHAnsi"/>
                <w:sz w:val="20"/>
                <w:szCs w:val="20"/>
              </w:rPr>
              <w:t xml:space="preserve">PhD </w:t>
            </w:r>
            <w:r>
              <w:rPr>
                <w:rFonts w:asciiTheme="majorHAnsi" w:hAnsiTheme="majorHAnsi"/>
                <w:sz w:val="20"/>
                <w:szCs w:val="20"/>
              </w:rPr>
              <w:t xml:space="preserve">fellowship (2011-2015). </w:t>
            </w:r>
            <w:r w:rsidRPr="00DC0B31">
              <w:rPr>
                <w:rFonts w:asciiTheme="majorHAnsi" w:hAnsiTheme="majorHAnsi"/>
                <w:sz w:val="20"/>
                <w:szCs w:val="20"/>
              </w:rPr>
              <w:t>Fundaç</w:t>
            </w:r>
            <w:r>
              <w:rPr>
                <w:rFonts w:asciiTheme="majorHAnsi" w:hAnsiTheme="majorHAnsi"/>
                <w:sz w:val="20"/>
                <w:szCs w:val="20"/>
              </w:rPr>
              <w:t xml:space="preserve">ão para a Ciência e Tecnologia, reference </w:t>
            </w:r>
            <w:r w:rsidRPr="00DC0B31">
              <w:rPr>
                <w:rFonts w:asciiTheme="majorHAnsi" w:hAnsiTheme="majorHAnsi"/>
                <w:sz w:val="20"/>
                <w:szCs w:val="20"/>
              </w:rPr>
              <w:t>SFRH/BD/73579/2010.</w:t>
            </w:r>
          </w:p>
          <w:p w14:paraId="418180DF" w14:textId="77777777" w:rsidR="00AA6DCC" w:rsidRDefault="00AA6DCC" w:rsidP="00CE56C1">
            <w:pPr>
              <w:jc w:val="both"/>
              <w:rPr>
                <w:rFonts w:asciiTheme="majorHAnsi" w:eastAsia="Times New Roman" w:hAnsiTheme="majorHAnsi" w:cs="Times New Roman"/>
                <w:color w:val="000000"/>
                <w:sz w:val="20"/>
                <w:szCs w:val="20"/>
                <w:shd w:val="clear" w:color="auto" w:fill="FFFFFF"/>
              </w:rPr>
            </w:pPr>
          </w:p>
          <w:p w14:paraId="401DE928" w14:textId="77777777" w:rsidR="00AA6DCC" w:rsidRDefault="00AA6DCC" w:rsidP="00CE56C1">
            <w:pPr>
              <w:jc w:val="both"/>
              <w:rPr>
                <w:rFonts w:asciiTheme="majorHAnsi" w:eastAsia="Times New Roman" w:hAnsiTheme="majorHAnsi" w:cs="Times New Roman"/>
                <w:color w:val="000000"/>
                <w:sz w:val="20"/>
                <w:szCs w:val="20"/>
                <w:shd w:val="clear" w:color="auto" w:fill="FFFFFF"/>
              </w:rPr>
            </w:pPr>
            <w:r>
              <w:rPr>
                <w:rFonts w:asciiTheme="majorHAnsi" w:eastAsia="Times New Roman" w:hAnsiTheme="majorHAnsi" w:cs="Times New Roman"/>
                <w:color w:val="000000"/>
                <w:sz w:val="20"/>
                <w:szCs w:val="20"/>
                <w:shd w:val="clear" w:color="auto" w:fill="FFFFFF"/>
              </w:rPr>
              <w:t>PhD Researcher position, Scientific Employment (2019-2022). Fundação para a Ciência e Tecnologia, reference PTDC/BIA-MIC/30692/2017.</w:t>
            </w:r>
          </w:p>
          <w:p w14:paraId="355C57F9" w14:textId="2BD4175F" w:rsidR="00476A06" w:rsidRPr="00DC0B31" w:rsidRDefault="00476A06" w:rsidP="00CE56C1">
            <w:pPr>
              <w:jc w:val="both"/>
              <w:rPr>
                <w:rFonts w:asciiTheme="majorHAnsi" w:hAnsiTheme="majorHAnsi"/>
                <w:sz w:val="20"/>
                <w:szCs w:val="20"/>
              </w:rPr>
            </w:pPr>
          </w:p>
        </w:tc>
      </w:tr>
    </w:tbl>
    <w:p w14:paraId="2A8DA3B6" w14:textId="77777777" w:rsidR="00DC0B31" w:rsidRDefault="00DC0B31"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DC0B31" w14:paraId="4C4E3A27" w14:textId="77777777" w:rsidTr="007077D6">
        <w:tc>
          <w:tcPr>
            <w:tcW w:w="8516" w:type="dxa"/>
            <w:tcBorders>
              <w:bottom w:val="single" w:sz="18" w:space="0" w:color="auto"/>
            </w:tcBorders>
            <w:shd w:val="clear" w:color="auto" w:fill="E6E6E6"/>
          </w:tcPr>
          <w:p w14:paraId="5129D146" w14:textId="0E05FAF6" w:rsidR="00DC0B31" w:rsidRPr="00DC0B31" w:rsidRDefault="00DC0B31" w:rsidP="00BC1E9E">
            <w:pPr>
              <w:spacing w:line="276" w:lineRule="auto"/>
              <w:rPr>
                <w:rFonts w:asciiTheme="majorHAnsi" w:hAnsiTheme="majorHAnsi"/>
                <w:b/>
                <w:sz w:val="20"/>
                <w:szCs w:val="20"/>
              </w:rPr>
            </w:pPr>
            <w:r w:rsidRPr="00DC0B31">
              <w:rPr>
                <w:rFonts w:asciiTheme="majorHAnsi" w:hAnsiTheme="majorHAnsi"/>
                <w:b/>
                <w:sz w:val="20"/>
                <w:szCs w:val="20"/>
              </w:rPr>
              <w:t>Membership of International and National Scientific Societies</w:t>
            </w:r>
          </w:p>
        </w:tc>
      </w:tr>
      <w:tr w:rsidR="00E943A9" w14:paraId="3B243B44" w14:textId="77777777" w:rsidTr="007077D6">
        <w:tc>
          <w:tcPr>
            <w:tcW w:w="8516" w:type="dxa"/>
            <w:tcBorders>
              <w:top w:val="single" w:sz="18" w:space="0" w:color="auto"/>
            </w:tcBorders>
          </w:tcPr>
          <w:p w14:paraId="0310EB6C" w14:textId="6A0A3B29" w:rsidR="00E943A9" w:rsidRDefault="00E943A9" w:rsidP="00BC1E9E">
            <w:pPr>
              <w:spacing w:line="276" w:lineRule="auto"/>
              <w:rPr>
                <w:rFonts w:asciiTheme="majorHAnsi" w:hAnsiTheme="majorHAnsi"/>
                <w:sz w:val="20"/>
                <w:szCs w:val="20"/>
              </w:rPr>
            </w:pPr>
            <w:r>
              <w:rPr>
                <w:rFonts w:asciiTheme="majorHAnsi" w:hAnsiTheme="majorHAnsi"/>
                <w:sz w:val="20"/>
                <w:szCs w:val="20"/>
              </w:rPr>
              <w:t>Sociedade Portuguesa de Microscopia, since 2012</w:t>
            </w:r>
          </w:p>
        </w:tc>
      </w:tr>
      <w:tr w:rsidR="00DC0B31" w14:paraId="290840D0" w14:textId="77777777" w:rsidTr="007077D6">
        <w:tc>
          <w:tcPr>
            <w:tcW w:w="8516" w:type="dxa"/>
          </w:tcPr>
          <w:p w14:paraId="56866D8F" w14:textId="77777777" w:rsidR="00DC0B31" w:rsidRDefault="00E943A9" w:rsidP="00BC1E9E">
            <w:pPr>
              <w:spacing w:line="276" w:lineRule="auto"/>
              <w:rPr>
                <w:rFonts w:asciiTheme="majorHAnsi" w:hAnsiTheme="majorHAnsi"/>
                <w:sz w:val="20"/>
                <w:szCs w:val="20"/>
              </w:rPr>
            </w:pPr>
            <w:r>
              <w:rPr>
                <w:rFonts w:asciiTheme="majorHAnsi" w:hAnsiTheme="majorHAnsi"/>
                <w:sz w:val="20"/>
                <w:szCs w:val="20"/>
              </w:rPr>
              <w:t>European Society of Mycobacteriology, since 2011</w:t>
            </w:r>
          </w:p>
          <w:p w14:paraId="7019CE32" w14:textId="4D75D7D9" w:rsidR="00476A06" w:rsidRPr="00DC0B31" w:rsidRDefault="00476A06" w:rsidP="00BC1E9E">
            <w:pPr>
              <w:spacing w:line="276" w:lineRule="auto"/>
              <w:rPr>
                <w:rFonts w:asciiTheme="majorHAnsi" w:hAnsiTheme="majorHAnsi"/>
                <w:sz w:val="20"/>
                <w:szCs w:val="20"/>
              </w:rPr>
            </w:pPr>
          </w:p>
        </w:tc>
      </w:tr>
    </w:tbl>
    <w:p w14:paraId="5F327ADC" w14:textId="77777777" w:rsidR="00DC0B31" w:rsidRDefault="00DC0B31"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E943A9" w14:paraId="0DD08EF8" w14:textId="77777777" w:rsidTr="007077D6">
        <w:tc>
          <w:tcPr>
            <w:tcW w:w="8516" w:type="dxa"/>
            <w:tcBorders>
              <w:bottom w:val="single" w:sz="18" w:space="0" w:color="auto"/>
            </w:tcBorders>
            <w:shd w:val="clear" w:color="auto" w:fill="E6E6E6"/>
          </w:tcPr>
          <w:p w14:paraId="33D1AC6D" w14:textId="63C59B3E" w:rsidR="00E943A9" w:rsidRPr="00E943A9" w:rsidRDefault="00E943A9" w:rsidP="007077D6">
            <w:pPr>
              <w:rPr>
                <w:rFonts w:asciiTheme="majorHAnsi" w:hAnsiTheme="majorHAnsi"/>
                <w:b/>
                <w:sz w:val="20"/>
                <w:szCs w:val="20"/>
              </w:rPr>
            </w:pPr>
            <w:r w:rsidRPr="00E943A9">
              <w:rPr>
                <w:rFonts w:asciiTheme="majorHAnsi" w:hAnsiTheme="majorHAnsi"/>
                <w:b/>
                <w:sz w:val="20"/>
                <w:szCs w:val="20"/>
              </w:rPr>
              <w:t>Languages</w:t>
            </w:r>
          </w:p>
        </w:tc>
      </w:tr>
      <w:tr w:rsidR="00E943A9" w14:paraId="2547A95C" w14:textId="77777777" w:rsidTr="007077D6">
        <w:tc>
          <w:tcPr>
            <w:tcW w:w="8516" w:type="dxa"/>
            <w:tcBorders>
              <w:top w:val="single" w:sz="18" w:space="0" w:color="auto"/>
            </w:tcBorders>
          </w:tcPr>
          <w:p w14:paraId="15096A82" w14:textId="2EE18B7E" w:rsidR="00E943A9" w:rsidRPr="00E943A9" w:rsidRDefault="00E943A9" w:rsidP="007077D6">
            <w:pPr>
              <w:spacing w:before="120"/>
              <w:rPr>
                <w:rFonts w:asciiTheme="majorHAnsi" w:hAnsiTheme="majorHAnsi"/>
                <w:sz w:val="20"/>
                <w:szCs w:val="20"/>
              </w:rPr>
            </w:pPr>
            <w:r>
              <w:rPr>
                <w:rFonts w:asciiTheme="majorHAnsi" w:hAnsiTheme="majorHAnsi"/>
                <w:sz w:val="20"/>
                <w:szCs w:val="20"/>
              </w:rPr>
              <w:t>Portuguese native speaker</w:t>
            </w:r>
          </w:p>
        </w:tc>
      </w:tr>
      <w:tr w:rsidR="00E943A9" w14:paraId="2BEAA4EB" w14:textId="77777777" w:rsidTr="007077D6">
        <w:tc>
          <w:tcPr>
            <w:tcW w:w="8516" w:type="dxa"/>
          </w:tcPr>
          <w:p w14:paraId="493907BC" w14:textId="49006DEF" w:rsidR="00E943A9" w:rsidRPr="00E943A9" w:rsidRDefault="00E943A9" w:rsidP="007077D6">
            <w:pPr>
              <w:spacing w:before="120"/>
              <w:rPr>
                <w:rFonts w:asciiTheme="majorHAnsi" w:hAnsiTheme="majorHAnsi"/>
                <w:sz w:val="20"/>
                <w:szCs w:val="20"/>
              </w:rPr>
            </w:pPr>
            <w:r>
              <w:rPr>
                <w:rFonts w:asciiTheme="majorHAnsi" w:hAnsiTheme="majorHAnsi"/>
                <w:sz w:val="20"/>
                <w:szCs w:val="20"/>
              </w:rPr>
              <w:t>English:</w:t>
            </w:r>
            <w:r w:rsidR="00F77A58">
              <w:rPr>
                <w:rFonts w:asciiTheme="majorHAnsi" w:hAnsiTheme="majorHAnsi"/>
                <w:sz w:val="20"/>
                <w:szCs w:val="20"/>
              </w:rPr>
              <w:t xml:space="preserve"> advanced reading, writing and conversation skills</w:t>
            </w:r>
          </w:p>
        </w:tc>
      </w:tr>
    </w:tbl>
    <w:p w14:paraId="096CCD43" w14:textId="77777777" w:rsidR="00071960" w:rsidRDefault="00071960" w:rsidP="00BC1E9E">
      <w:pPr>
        <w:spacing w:line="276" w:lineRule="auto"/>
        <w:rPr>
          <w:rFonts w:asciiTheme="majorHAnsi" w:hAnsiTheme="majorHAnsi"/>
        </w:rPr>
      </w:pPr>
    </w:p>
    <w:p w14:paraId="7E25F278" w14:textId="77777777" w:rsidR="00476A06" w:rsidRDefault="00476A06" w:rsidP="00BC1E9E">
      <w:pPr>
        <w:spacing w:line="276" w:lineRule="auto"/>
        <w:rPr>
          <w:rFonts w:asciiTheme="majorHAnsi" w:hAnsiTheme="majorHAnsi"/>
        </w:rPr>
      </w:pPr>
    </w:p>
    <w:p w14:paraId="10D3D889" w14:textId="77777777" w:rsidR="00476A06" w:rsidRDefault="00476A06" w:rsidP="00BC1E9E">
      <w:pPr>
        <w:spacing w:line="276" w:lineRule="auto"/>
        <w:rPr>
          <w:rFonts w:asciiTheme="majorHAnsi" w:hAnsiTheme="majorHAnsi"/>
        </w:rPr>
      </w:pPr>
    </w:p>
    <w:p w14:paraId="2A26CBD3" w14:textId="77777777" w:rsidR="00476A06" w:rsidRDefault="00476A06" w:rsidP="00BC1E9E">
      <w:pPr>
        <w:spacing w:line="276" w:lineRule="auto"/>
        <w:rPr>
          <w:rFonts w:asciiTheme="majorHAnsi" w:hAnsiTheme="majorHAnsi"/>
        </w:rPr>
      </w:pPr>
    </w:p>
    <w:p w14:paraId="2D661F24" w14:textId="77777777" w:rsidR="00476A06" w:rsidRDefault="00476A06" w:rsidP="00BC1E9E">
      <w:pPr>
        <w:spacing w:line="276" w:lineRule="auto"/>
        <w:rPr>
          <w:rFonts w:asciiTheme="majorHAnsi" w:hAnsiTheme="majorHAnsi"/>
        </w:rPr>
      </w:pPr>
    </w:p>
    <w:p w14:paraId="41C5787A" w14:textId="77777777" w:rsidR="00476A06" w:rsidRDefault="00476A06" w:rsidP="00BC1E9E">
      <w:pPr>
        <w:spacing w:line="276" w:lineRule="auto"/>
        <w:rPr>
          <w:rFonts w:asciiTheme="majorHAnsi" w:hAnsiTheme="majorHAnsi"/>
        </w:rPr>
      </w:pPr>
    </w:p>
    <w:p w14:paraId="4FABB656" w14:textId="77777777" w:rsidR="00476A06" w:rsidRDefault="00476A06"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F77A58" w14:paraId="28D119DE" w14:textId="77777777" w:rsidTr="007077D6">
        <w:tc>
          <w:tcPr>
            <w:tcW w:w="8516" w:type="dxa"/>
            <w:tcBorders>
              <w:bottom w:val="single" w:sz="18" w:space="0" w:color="auto"/>
            </w:tcBorders>
            <w:shd w:val="clear" w:color="auto" w:fill="E6E6E6"/>
          </w:tcPr>
          <w:p w14:paraId="3F89E98A" w14:textId="019CC0E9" w:rsidR="00F77A58" w:rsidRPr="00F77A58" w:rsidRDefault="00F77A58" w:rsidP="007077D6">
            <w:pPr>
              <w:rPr>
                <w:rFonts w:asciiTheme="majorHAnsi" w:hAnsiTheme="majorHAnsi"/>
                <w:b/>
                <w:sz w:val="20"/>
                <w:szCs w:val="20"/>
              </w:rPr>
            </w:pPr>
            <w:r w:rsidRPr="00F77A58">
              <w:rPr>
                <w:rFonts w:asciiTheme="majorHAnsi" w:hAnsiTheme="majorHAnsi"/>
                <w:b/>
                <w:sz w:val="20"/>
                <w:szCs w:val="20"/>
              </w:rPr>
              <w:t>Impact of the Scientific Activity</w:t>
            </w:r>
          </w:p>
        </w:tc>
      </w:tr>
      <w:tr w:rsidR="00F77A58" w14:paraId="62E83742" w14:textId="77777777" w:rsidTr="007077D6">
        <w:tc>
          <w:tcPr>
            <w:tcW w:w="8516" w:type="dxa"/>
            <w:tcBorders>
              <w:top w:val="single" w:sz="18" w:space="0" w:color="auto"/>
            </w:tcBorders>
          </w:tcPr>
          <w:p w14:paraId="7AAF71DE" w14:textId="4998AB10" w:rsidR="00DC3707" w:rsidRDefault="0022221F" w:rsidP="00DC3707">
            <w:pPr>
              <w:spacing w:before="120"/>
              <w:jc w:val="both"/>
              <w:rPr>
                <w:rFonts w:asciiTheme="majorHAnsi" w:hAnsiTheme="majorHAnsi"/>
                <w:sz w:val="20"/>
                <w:szCs w:val="20"/>
              </w:rPr>
            </w:pPr>
            <w:r w:rsidRPr="00DC3707">
              <w:rPr>
                <w:rFonts w:asciiTheme="majorHAnsi" w:hAnsiTheme="majorHAnsi"/>
                <w:sz w:val="20"/>
                <w:szCs w:val="20"/>
              </w:rPr>
              <w:t>The scientific activity developed in the past decade</w:t>
            </w:r>
            <w:r w:rsidR="0078228B" w:rsidRPr="00DC3707">
              <w:rPr>
                <w:rFonts w:asciiTheme="majorHAnsi" w:hAnsiTheme="majorHAnsi"/>
                <w:sz w:val="20"/>
                <w:szCs w:val="20"/>
              </w:rPr>
              <w:t xml:space="preserve">, allowed </w:t>
            </w:r>
            <w:r w:rsidR="0086546C" w:rsidRPr="00DC3707">
              <w:rPr>
                <w:rFonts w:asciiTheme="majorHAnsi" w:hAnsiTheme="majorHAnsi"/>
                <w:sz w:val="20"/>
                <w:szCs w:val="20"/>
              </w:rPr>
              <w:t>the characterization of two unusual phylogenetic clades associated with primary multidrug and extensively</w:t>
            </w:r>
            <w:r w:rsidR="00DC3707" w:rsidRPr="00DC3707">
              <w:rPr>
                <w:rFonts w:asciiTheme="majorHAnsi" w:hAnsiTheme="majorHAnsi"/>
                <w:sz w:val="20"/>
                <w:szCs w:val="20"/>
              </w:rPr>
              <w:t xml:space="preserve"> drug resistant tuberculosis, resulting</w:t>
            </w:r>
            <w:r w:rsidR="0086546C" w:rsidRPr="00DC3707">
              <w:rPr>
                <w:rFonts w:asciiTheme="majorHAnsi" w:hAnsiTheme="majorHAnsi"/>
                <w:sz w:val="20"/>
                <w:szCs w:val="20"/>
              </w:rPr>
              <w:t xml:space="preserve"> in </w:t>
            </w:r>
            <w:r w:rsidRPr="00DC3707">
              <w:rPr>
                <w:rFonts w:asciiTheme="majorHAnsi" w:hAnsiTheme="majorHAnsi"/>
                <w:sz w:val="20"/>
                <w:szCs w:val="20"/>
              </w:rPr>
              <w:t xml:space="preserve">a deeper understanding on the epidemiological and transmission </w:t>
            </w:r>
            <w:r w:rsidR="004D6914" w:rsidRPr="00DC3707">
              <w:rPr>
                <w:rFonts w:asciiTheme="majorHAnsi" w:hAnsiTheme="majorHAnsi"/>
                <w:sz w:val="20"/>
                <w:szCs w:val="20"/>
              </w:rPr>
              <w:t xml:space="preserve">dynamics </w:t>
            </w:r>
            <w:r w:rsidRPr="00DC3707">
              <w:rPr>
                <w:rFonts w:asciiTheme="majorHAnsi" w:hAnsiTheme="majorHAnsi"/>
                <w:sz w:val="20"/>
                <w:szCs w:val="20"/>
              </w:rPr>
              <w:t xml:space="preserve">of </w:t>
            </w:r>
            <w:r w:rsidRPr="00DC3707">
              <w:rPr>
                <w:rFonts w:asciiTheme="majorHAnsi" w:hAnsiTheme="majorHAnsi"/>
                <w:i/>
                <w:sz w:val="20"/>
                <w:szCs w:val="20"/>
              </w:rPr>
              <w:t>Mycobacterium tuberculosis</w:t>
            </w:r>
            <w:r w:rsidRPr="00DC3707">
              <w:rPr>
                <w:rFonts w:asciiTheme="majorHAnsi" w:hAnsiTheme="majorHAnsi"/>
                <w:sz w:val="20"/>
                <w:szCs w:val="20"/>
              </w:rPr>
              <w:t xml:space="preserve"> multidrug resistant strains</w:t>
            </w:r>
            <w:r w:rsidR="00F314BA">
              <w:rPr>
                <w:rFonts w:asciiTheme="majorHAnsi" w:hAnsiTheme="majorHAnsi"/>
                <w:sz w:val="20"/>
                <w:szCs w:val="20"/>
              </w:rPr>
              <w:t xml:space="preserve"> in Portugal</w:t>
            </w:r>
            <w:r w:rsidR="0086546C" w:rsidRPr="00DC3707">
              <w:rPr>
                <w:rFonts w:asciiTheme="majorHAnsi" w:hAnsiTheme="majorHAnsi"/>
                <w:sz w:val="20"/>
                <w:szCs w:val="20"/>
              </w:rPr>
              <w:t xml:space="preserve">. </w:t>
            </w:r>
          </w:p>
          <w:p w14:paraId="41D7EEA8" w14:textId="77777777" w:rsidR="0072687A" w:rsidRDefault="0072687A" w:rsidP="00DC3707">
            <w:pPr>
              <w:spacing w:before="120"/>
              <w:jc w:val="both"/>
              <w:rPr>
                <w:rFonts w:asciiTheme="majorHAnsi" w:hAnsiTheme="majorHAnsi"/>
                <w:sz w:val="20"/>
                <w:szCs w:val="20"/>
              </w:rPr>
            </w:pPr>
            <w:r w:rsidRPr="0072687A">
              <w:rPr>
                <w:rFonts w:asciiTheme="majorHAnsi" w:hAnsiTheme="majorHAnsi"/>
                <w:sz w:val="20"/>
                <w:szCs w:val="20"/>
              </w:rPr>
              <w:t xml:space="preserve">The characterization of the regions of difference (RDs), single nucleotide polymorphisms (SNP) and SNP cluster analysis of the </w:t>
            </w:r>
            <w:r w:rsidRPr="0072687A">
              <w:rPr>
                <w:rFonts w:asciiTheme="majorHAnsi" w:hAnsiTheme="majorHAnsi"/>
                <w:i/>
                <w:sz w:val="20"/>
                <w:szCs w:val="20"/>
              </w:rPr>
              <w:t>M. tuberculosis</w:t>
            </w:r>
            <w:r w:rsidRPr="0072687A">
              <w:rPr>
                <w:rFonts w:asciiTheme="majorHAnsi" w:hAnsiTheme="majorHAnsi"/>
                <w:sz w:val="20"/>
                <w:szCs w:val="20"/>
              </w:rPr>
              <w:t xml:space="preserve"> strains circulating in Lisbon were the starting point to establish the evolutionary pathway of the two unusual phylogenetic clades associated with primary MDR and XDR tuberculosis. </w:t>
            </w:r>
          </w:p>
          <w:p w14:paraId="4B8187ED" w14:textId="5A26D14B" w:rsidR="007A1A66" w:rsidRDefault="007A1A66" w:rsidP="00DC3707">
            <w:pPr>
              <w:spacing w:before="120"/>
              <w:jc w:val="both"/>
              <w:rPr>
                <w:rFonts w:asciiTheme="majorHAnsi" w:hAnsiTheme="majorHAnsi"/>
                <w:sz w:val="20"/>
                <w:szCs w:val="20"/>
              </w:rPr>
            </w:pPr>
            <w:r>
              <w:rPr>
                <w:rFonts w:asciiTheme="majorHAnsi" w:hAnsiTheme="majorHAnsi"/>
                <w:sz w:val="20"/>
                <w:szCs w:val="20"/>
              </w:rPr>
              <w:t xml:space="preserve">Moreover, </w:t>
            </w:r>
            <w:r w:rsidR="00F314BA">
              <w:rPr>
                <w:rFonts w:asciiTheme="majorHAnsi" w:hAnsiTheme="majorHAnsi"/>
                <w:sz w:val="20"/>
                <w:szCs w:val="20"/>
              </w:rPr>
              <w:t>C. Silva</w:t>
            </w:r>
            <w:r>
              <w:rPr>
                <w:rFonts w:asciiTheme="majorHAnsi" w:hAnsiTheme="majorHAnsi"/>
                <w:sz w:val="20"/>
                <w:szCs w:val="20"/>
              </w:rPr>
              <w:t xml:space="preserve"> </w:t>
            </w:r>
            <w:r w:rsidR="00F314BA" w:rsidRPr="00F314BA">
              <w:rPr>
                <w:rFonts w:asciiTheme="majorHAnsi" w:hAnsiTheme="majorHAnsi"/>
                <w:sz w:val="20"/>
                <w:szCs w:val="20"/>
              </w:rPr>
              <w:t xml:space="preserve">contributed to the first description of the morphologic and the physiologic traits of these two clades, unmasking features involved in </w:t>
            </w:r>
            <w:r w:rsidR="00F314BA" w:rsidRPr="00F314BA">
              <w:rPr>
                <w:rFonts w:asciiTheme="majorHAnsi" w:hAnsiTheme="majorHAnsi"/>
                <w:i/>
                <w:sz w:val="20"/>
                <w:szCs w:val="20"/>
              </w:rPr>
              <w:t>M. tuberculosis</w:t>
            </w:r>
            <w:r w:rsidR="00F314BA" w:rsidRPr="00F314BA">
              <w:rPr>
                <w:rFonts w:asciiTheme="majorHAnsi" w:hAnsiTheme="majorHAnsi"/>
                <w:sz w:val="20"/>
                <w:szCs w:val="20"/>
              </w:rPr>
              <w:t xml:space="preserve"> pathogenesis with consequences for host infect</w:t>
            </w:r>
            <w:r>
              <w:rPr>
                <w:rFonts w:asciiTheme="majorHAnsi" w:hAnsiTheme="majorHAnsi"/>
                <w:sz w:val="20"/>
                <w:szCs w:val="20"/>
              </w:rPr>
              <w:t>ion and transm</w:t>
            </w:r>
            <w:r w:rsidR="0072687A">
              <w:rPr>
                <w:rFonts w:asciiTheme="majorHAnsi" w:hAnsiTheme="majorHAnsi"/>
                <w:sz w:val="20"/>
                <w:szCs w:val="20"/>
              </w:rPr>
              <w:t>ission dynamics. Additionally, s</w:t>
            </w:r>
            <w:r w:rsidRPr="007A1A66">
              <w:rPr>
                <w:rFonts w:asciiTheme="majorHAnsi" w:hAnsiTheme="majorHAnsi"/>
                <w:sz w:val="20"/>
                <w:szCs w:val="20"/>
              </w:rPr>
              <w:t>he</w:t>
            </w:r>
            <w:r>
              <w:rPr>
                <w:rFonts w:asciiTheme="majorHAnsi" w:hAnsiTheme="majorHAnsi"/>
                <w:sz w:val="20"/>
                <w:szCs w:val="20"/>
              </w:rPr>
              <w:t xml:space="preserve"> </w:t>
            </w:r>
            <w:r w:rsidR="0072687A">
              <w:rPr>
                <w:rFonts w:asciiTheme="majorHAnsi" w:hAnsiTheme="majorHAnsi"/>
                <w:sz w:val="20"/>
                <w:szCs w:val="20"/>
              </w:rPr>
              <w:t>developed</w:t>
            </w:r>
            <w:r>
              <w:rPr>
                <w:rFonts w:asciiTheme="majorHAnsi" w:hAnsiTheme="majorHAnsi"/>
                <w:sz w:val="20"/>
                <w:szCs w:val="20"/>
              </w:rPr>
              <w:t xml:space="preserve"> </w:t>
            </w:r>
            <w:r w:rsidR="0072687A">
              <w:rPr>
                <w:rFonts w:asciiTheme="majorHAnsi" w:hAnsiTheme="majorHAnsi"/>
                <w:sz w:val="20"/>
                <w:szCs w:val="20"/>
              </w:rPr>
              <w:t>the</w:t>
            </w:r>
            <w:r w:rsidRPr="007A1A66">
              <w:rPr>
                <w:rFonts w:asciiTheme="majorHAnsi" w:hAnsiTheme="majorHAnsi"/>
                <w:sz w:val="20"/>
                <w:szCs w:val="20"/>
              </w:rPr>
              <w:t xml:space="preserve"> first host-pathogen interaction study of Q1 and Lisboa3 clades, demonstrating the existence of distinct infection dynamic and different patterns of survival throughout the length of the infection. These shows the relative selective advantage of these clades over other </w:t>
            </w:r>
            <w:r w:rsidRPr="007A1A66">
              <w:rPr>
                <w:rFonts w:asciiTheme="majorHAnsi" w:hAnsiTheme="majorHAnsi"/>
                <w:i/>
                <w:sz w:val="20"/>
                <w:szCs w:val="20"/>
              </w:rPr>
              <w:t>M. tuberculosis</w:t>
            </w:r>
            <w:r w:rsidRPr="007A1A66">
              <w:rPr>
                <w:rFonts w:asciiTheme="majorHAnsi" w:hAnsiTheme="majorHAnsi"/>
                <w:sz w:val="20"/>
                <w:szCs w:val="20"/>
              </w:rPr>
              <w:t xml:space="preserve"> strains circulating in Portugal.</w:t>
            </w:r>
          </w:p>
          <w:p w14:paraId="1F03CA53" w14:textId="77777777" w:rsidR="00AB7858" w:rsidRDefault="007A1A66" w:rsidP="00AB7858">
            <w:pPr>
              <w:spacing w:before="120"/>
              <w:jc w:val="both"/>
              <w:rPr>
                <w:rFonts w:asciiTheme="majorHAnsi" w:hAnsiTheme="majorHAnsi"/>
                <w:sz w:val="20"/>
                <w:szCs w:val="20"/>
              </w:rPr>
            </w:pPr>
            <w:r>
              <w:rPr>
                <w:rFonts w:asciiTheme="majorHAnsi" w:hAnsiTheme="majorHAnsi"/>
                <w:sz w:val="20"/>
                <w:szCs w:val="20"/>
              </w:rPr>
              <w:t>Furthermore, C. Silva</w:t>
            </w:r>
            <w:r w:rsidR="00F314BA" w:rsidRPr="00F314BA">
              <w:rPr>
                <w:rFonts w:asciiTheme="majorHAnsi" w:hAnsiTheme="majorHAnsi"/>
                <w:sz w:val="20"/>
                <w:szCs w:val="20"/>
              </w:rPr>
              <w:t xml:space="preserve"> assisted </w:t>
            </w:r>
            <w:r w:rsidR="0072687A" w:rsidRPr="0072687A">
              <w:rPr>
                <w:rFonts w:asciiTheme="majorHAnsi" w:hAnsiTheme="majorHAnsi"/>
                <w:sz w:val="20"/>
                <w:szCs w:val="20"/>
              </w:rPr>
              <w:t xml:space="preserve">in the development of an online platform (available at </w:t>
            </w:r>
            <w:hyperlink r:id="rId16" w:history="1">
              <w:r w:rsidR="0072687A" w:rsidRPr="0072687A">
                <w:rPr>
                  <w:rStyle w:val="Hyperlink"/>
                  <w:rFonts w:asciiTheme="majorHAnsi" w:hAnsiTheme="majorHAnsi"/>
                  <w:sz w:val="20"/>
                  <w:szCs w:val="20"/>
                </w:rPr>
                <w:t>http://cplp-tb.ff.ulisboa.pt</w:t>
              </w:r>
            </w:hyperlink>
            <w:r w:rsidR="0072687A" w:rsidRPr="0072687A">
              <w:rPr>
                <w:rFonts w:asciiTheme="majorHAnsi" w:hAnsiTheme="majorHAnsi"/>
                <w:sz w:val="20"/>
                <w:szCs w:val="20"/>
              </w:rPr>
              <w:t xml:space="preserve">) aiming to provide an unprecedent resolution to track </w:t>
            </w:r>
            <w:r w:rsidR="0072687A" w:rsidRPr="0072687A">
              <w:rPr>
                <w:rFonts w:asciiTheme="majorHAnsi" w:hAnsiTheme="majorHAnsi"/>
                <w:i/>
                <w:sz w:val="20"/>
                <w:szCs w:val="20"/>
              </w:rPr>
              <w:t>M. tuberculosis</w:t>
            </w:r>
            <w:r w:rsidR="0072687A" w:rsidRPr="0072687A">
              <w:rPr>
                <w:rFonts w:asciiTheme="majorHAnsi" w:hAnsiTheme="majorHAnsi"/>
                <w:sz w:val="20"/>
                <w:szCs w:val="20"/>
              </w:rPr>
              <w:t xml:space="preserve"> strain dissemination acros</w:t>
            </w:r>
            <w:r w:rsidR="0072687A">
              <w:rPr>
                <w:rFonts w:asciiTheme="majorHAnsi" w:hAnsiTheme="majorHAnsi"/>
                <w:sz w:val="20"/>
                <w:szCs w:val="20"/>
              </w:rPr>
              <w:t xml:space="preserve">s the Lusophone space (CPLP-TB), </w:t>
            </w:r>
            <w:r w:rsidR="0072687A" w:rsidRPr="0072687A">
              <w:rPr>
                <w:rFonts w:asciiTheme="majorHAnsi" w:hAnsiTheme="majorHAnsi"/>
                <w:sz w:val="20"/>
                <w:szCs w:val="20"/>
              </w:rPr>
              <w:t>with a vast network of collaborations spanning across five Portuguese-speaking countries.</w:t>
            </w:r>
            <w:r w:rsidR="0072687A">
              <w:rPr>
                <w:rFonts w:asciiTheme="majorHAnsi" w:hAnsiTheme="majorHAnsi"/>
                <w:sz w:val="20"/>
                <w:szCs w:val="20"/>
              </w:rPr>
              <w:t xml:space="preserve"> </w:t>
            </w:r>
            <w:r w:rsidR="0072687A" w:rsidRPr="005824E5">
              <w:rPr>
                <w:rFonts w:asciiTheme="majorHAnsi" w:hAnsiTheme="majorHAnsi"/>
                <w:sz w:val="20"/>
                <w:szCs w:val="20"/>
              </w:rPr>
              <w:t>This is the first international molecular epidemiological database purposely developed to track str</w:t>
            </w:r>
            <w:r w:rsidR="0072687A">
              <w:rPr>
                <w:rFonts w:asciiTheme="majorHAnsi" w:hAnsiTheme="majorHAnsi"/>
                <w:sz w:val="20"/>
                <w:szCs w:val="20"/>
              </w:rPr>
              <w:t>ains across the Lusophone space.</w:t>
            </w:r>
          </w:p>
          <w:p w14:paraId="78DA1F1B" w14:textId="7D7CDF9D" w:rsidR="003D2069" w:rsidRPr="0072687A" w:rsidRDefault="003D2069" w:rsidP="003D2069">
            <w:pPr>
              <w:spacing w:before="120"/>
              <w:jc w:val="both"/>
              <w:rPr>
                <w:rFonts w:asciiTheme="majorHAnsi" w:hAnsiTheme="majorHAnsi"/>
                <w:sz w:val="20"/>
                <w:szCs w:val="20"/>
              </w:rPr>
            </w:pPr>
            <w:r>
              <w:rPr>
                <w:rFonts w:asciiTheme="majorHAnsi" w:hAnsiTheme="majorHAnsi"/>
                <w:sz w:val="20"/>
                <w:szCs w:val="20"/>
              </w:rPr>
              <w:t>Presently, C. Silva is a research</w:t>
            </w:r>
            <w:r w:rsidR="00666846">
              <w:rPr>
                <w:rFonts w:asciiTheme="majorHAnsi" w:hAnsiTheme="majorHAnsi"/>
                <w:sz w:val="20"/>
                <w:szCs w:val="20"/>
              </w:rPr>
              <w:t xml:space="preserve">er of the </w:t>
            </w:r>
            <w:r w:rsidRPr="003D2069">
              <w:rPr>
                <w:rFonts w:asciiTheme="majorHAnsi" w:hAnsiTheme="majorHAnsi"/>
                <w:sz w:val="20"/>
                <w:szCs w:val="20"/>
              </w:rPr>
              <w:t>Unit of Me</w:t>
            </w:r>
            <w:r w:rsidR="00666846">
              <w:rPr>
                <w:rFonts w:asciiTheme="majorHAnsi" w:hAnsiTheme="majorHAnsi"/>
                <w:sz w:val="20"/>
                <w:szCs w:val="20"/>
              </w:rPr>
              <w:t xml:space="preserve">dical Microbiology, </w:t>
            </w:r>
            <w:r w:rsidR="00666846" w:rsidRPr="003D2069">
              <w:rPr>
                <w:rFonts w:asciiTheme="majorHAnsi" w:hAnsiTheme="majorHAnsi"/>
                <w:sz w:val="20"/>
                <w:szCs w:val="20"/>
              </w:rPr>
              <w:t>at the FCT GHTM Research Center at IHMT/UNL</w:t>
            </w:r>
            <w:r w:rsidR="00666846">
              <w:rPr>
                <w:rFonts w:asciiTheme="majorHAnsi" w:hAnsiTheme="majorHAnsi"/>
                <w:sz w:val="20"/>
                <w:szCs w:val="20"/>
              </w:rPr>
              <w:t>, where she is studying</w:t>
            </w:r>
            <w:r w:rsidR="00666846" w:rsidRPr="00666846">
              <w:rPr>
                <w:rFonts w:asciiTheme="majorHAnsi" w:hAnsiTheme="majorHAnsi"/>
                <w:sz w:val="20"/>
                <w:szCs w:val="20"/>
              </w:rPr>
              <w:t xml:space="preserve"> drug resistance mechanisms on Gram-negative bacteria for the development of new drugs</w:t>
            </w:r>
            <w:r w:rsidR="00666846">
              <w:rPr>
                <w:rFonts w:asciiTheme="majorHAnsi" w:hAnsiTheme="majorHAnsi"/>
                <w:sz w:val="20"/>
                <w:szCs w:val="20"/>
              </w:rPr>
              <w:t>.</w:t>
            </w:r>
          </w:p>
        </w:tc>
      </w:tr>
    </w:tbl>
    <w:p w14:paraId="3086422A" w14:textId="77777777" w:rsidR="00F77A58" w:rsidRDefault="00F77A58"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5824E5" w14:paraId="7AB352DD" w14:textId="77777777" w:rsidTr="00665840">
        <w:tc>
          <w:tcPr>
            <w:tcW w:w="8516" w:type="dxa"/>
            <w:tcBorders>
              <w:bottom w:val="single" w:sz="18" w:space="0" w:color="auto"/>
            </w:tcBorders>
            <w:shd w:val="clear" w:color="auto" w:fill="E6E6E6"/>
          </w:tcPr>
          <w:p w14:paraId="1496DD45" w14:textId="0DD6B13A" w:rsidR="005824E5" w:rsidRPr="005824E5" w:rsidRDefault="00F03A0C" w:rsidP="00F03A0C">
            <w:pPr>
              <w:spacing w:line="276" w:lineRule="auto"/>
              <w:rPr>
                <w:rFonts w:asciiTheme="majorHAnsi" w:hAnsiTheme="majorHAnsi"/>
                <w:b/>
                <w:sz w:val="20"/>
                <w:szCs w:val="20"/>
              </w:rPr>
            </w:pPr>
            <w:r>
              <w:rPr>
                <w:rFonts w:asciiTheme="majorHAnsi" w:hAnsiTheme="majorHAnsi"/>
                <w:b/>
                <w:sz w:val="20"/>
                <w:szCs w:val="20"/>
              </w:rPr>
              <w:t>Current Research Interests</w:t>
            </w:r>
          </w:p>
        </w:tc>
      </w:tr>
      <w:tr w:rsidR="00665840" w14:paraId="02496A5C" w14:textId="77777777" w:rsidTr="00665840">
        <w:tc>
          <w:tcPr>
            <w:tcW w:w="8516" w:type="dxa"/>
          </w:tcPr>
          <w:p w14:paraId="634C5443" w14:textId="60B8B89C" w:rsidR="00665840" w:rsidRDefault="00F03A0C" w:rsidP="001F1253">
            <w:pPr>
              <w:spacing w:before="120"/>
              <w:jc w:val="both"/>
              <w:rPr>
                <w:rFonts w:asciiTheme="majorHAnsi" w:hAnsiTheme="majorHAnsi"/>
                <w:sz w:val="20"/>
                <w:szCs w:val="20"/>
              </w:rPr>
            </w:pPr>
            <w:r>
              <w:rPr>
                <w:rFonts w:asciiTheme="majorHAnsi" w:hAnsiTheme="majorHAnsi"/>
                <w:sz w:val="20"/>
                <w:szCs w:val="20"/>
              </w:rPr>
              <w:t xml:space="preserve">Presently, C. Silva is a researcher of the </w:t>
            </w:r>
            <w:r w:rsidRPr="003D2069">
              <w:rPr>
                <w:rFonts w:asciiTheme="majorHAnsi" w:hAnsiTheme="majorHAnsi"/>
                <w:sz w:val="20"/>
                <w:szCs w:val="20"/>
              </w:rPr>
              <w:t>Unit of Me</w:t>
            </w:r>
            <w:r>
              <w:rPr>
                <w:rFonts w:asciiTheme="majorHAnsi" w:hAnsiTheme="majorHAnsi"/>
                <w:sz w:val="20"/>
                <w:szCs w:val="20"/>
              </w:rPr>
              <w:t xml:space="preserve">dical Microbiology, </w:t>
            </w:r>
            <w:r w:rsidRPr="003D2069">
              <w:rPr>
                <w:rFonts w:asciiTheme="majorHAnsi" w:hAnsiTheme="majorHAnsi"/>
                <w:sz w:val="20"/>
                <w:szCs w:val="20"/>
              </w:rPr>
              <w:t>at the FCT GHTM Research Center at IHMT/UNL</w:t>
            </w:r>
            <w:r>
              <w:rPr>
                <w:rFonts w:asciiTheme="majorHAnsi" w:hAnsiTheme="majorHAnsi"/>
                <w:sz w:val="20"/>
                <w:szCs w:val="20"/>
              </w:rPr>
              <w:t xml:space="preserve">. </w:t>
            </w:r>
            <w:r w:rsidR="001F1253">
              <w:rPr>
                <w:rFonts w:asciiTheme="majorHAnsi" w:hAnsiTheme="majorHAnsi"/>
                <w:sz w:val="20"/>
                <w:szCs w:val="20"/>
              </w:rPr>
              <w:t xml:space="preserve">Given the high prevalence of MDR- and XDR-tuberculosis and nosocomial infections (i.e. </w:t>
            </w:r>
            <w:r w:rsidR="001F1253" w:rsidRPr="001F1253">
              <w:rPr>
                <w:rFonts w:asciiTheme="majorHAnsi" w:hAnsiTheme="majorHAnsi"/>
                <w:i/>
                <w:sz w:val="20"/>
                <w:szCs w:val="20"/>
              </w:rPr>
              <w:t>Klebsiella pneumoniae</w:t>
            </w:r>
            <w:r w:rsidR="001F1253">
              <w:rPr>
                <w:rFonts w:asciiTheme="majorHAnsi" w:hAnsiTheme="majorHAnsi"/>
                <w:sz w:val="20"/>
                <w:szCs w:val="20"/>
              </w:rPr>
              <w:t>)</w:t>
            </w:r>
            <w:r w:rsidR="001F1253" w:rsidRPr="001F1253">
              <w:rPr>
                <w:rFonts w:asciiTheme="majorHAnsi" w:hAnsiTheme="majorHAnsi"/>
                <w:sz w:val="20"/>
                <w:szCs w:val="20"/>
              </w:rPr>
              <w:t xml:space="preserve"> infections nationwide, along with the alarming numbers of resistance to almost all antimicrobial agents available</w:t>
            </w:r>
            <w:r w:rsidR="001F1253">
              <w:rPr>
                <w:rFonts w:asciiTheme="majorHAnsi" w:hAnsiTheme="majorHAnsi"/>
                <w:sz w:val="20"/>
                <w:szCs w:val="20"/>
              </w:rPr>
              <w:t>, C. Silva</w:t>
            </w:r>
            <w:r w:rsidR="001F1253" w:rsidRPr="001F1253">
              <w:rPr>
                <w:rFonts w:asciiTheme="majorHAnsi" w:hAnsiTheme="majorHAnsi"/>
                <w:sz w:val="20"/>
                <w:szCs w:val="20"/>
              </w:rPr>
              <w:t xml:space="preserve"> </w:t>
            </w:r>
            <w:r w:rsidR="001F1253">
              <w:rPr>
                <w:rFonts w:asciiTheme="majorHAnsi" w:hAnsiTheme="majorHAnsi"/>
                <w:sz w:val="20"/>
                <w:szCs w:val="20"/>
              </w:rPr>
              <w:t>c</w:t>
            </w:r>
            <w:r>
              <w:rPr>
                <w:rFonts w:asciiTheme="majorHAnsi" w:hAnsiTheme="majorHAnsi"/>
                <w:sz w:val="20"/>
                <w:szCs w:val="20"/>
              </w:rPr>
              <w:t>urrent research interest</w:t>
            </w:r>
            <w:r w:rsidR="001F1253">
              <w:rPr>
                <w:rFonts w:asciiTheme="majorHAnsi" w:hAnsiTheme="majorHAnsi"/>
                <w:sz w:val="20"/>
                <w:szCs w:val="20"/>
              </w:rPr>
              <w:t>s</w:t>
            </w:r>
            <w:r>
              <w:rPr>
                <w:rFonts w:asciiTheme="majorHAnsi" w:hAnsiTheme="majorHAnsi"/>
                <w:sz w:val="20"/>
                <w:szCs w:val="20"/>
              </w:rPr>
              <w:t xml:space="preserve"> include the study of</w:t>
            </w:r>
            <w:r w:rsidRPr="00666846">
              <w:rPr>
                <w:rFonts w:asciiTheme="majorHAnsi" w:hAnsiTheme="majorHAnsi"/>
                <w:sz w:val="20"/>
                <w:szCs w:val="20"/>
              </w:rPr>
              <w:t xml:space="preserve"> drug resistance mechanisms on </w:t>
            </w:r>
            <w:r w:rsidRPr="001F1253">
              <w:rPr>
                <w:rFonts w:asciiTheme="majorHAnsi" w:hAnsiTheme="majorHAnsi"/>
                <w:i/>
                <w:sz w:val="20"/>
                <w:szCs w:val="20"/>
              </w:rPr>
              <w:t>Mycobacterium tuberculosis</w:t>
            </w:r>
            <w:r>
              <w:rPr>
                <w:rFonts w:asciiTheme="majorHAnsi" w:hAnsiTheme="majorHAnsi"/>
                <w:sz w:val="20"/>
                <w:szCs w:val="20"/>
              </w:rPr>
              <w:t xml:space="preserve"> and </w:t>
            </w:r>
            <w:r w:rsidRPr="00666846">
              <w:rPr>
                <w:rFonts w:asciiTheme="majorHAnsi" w:hAnsiTheme="majorHAnsi"/>
                <w:sz w:val="20"/>
                <w:szCs w:val="20"/>
              </w:rPr>
              <w:t xml:space="preserve">Gram-negative bacteria </w:t>
            </w:r>
            <w:r>
              <w:rPr>
                <w:rFonts w:asciiTheme="majorHAnsi" w:hAnsiTheme="majorHAnsi"/>
                <w:sz w:val="20"/>
                <w:szCs w:val="20"/>
              </w:rPr>
              <w:t xml:space="preserve">(i.e. </w:t>
            </w:r>
            <w:r w:rsidR="001F1253" w:rsidRPr="001F1253">
              <w:rPr>
                <w:rFonts w:asciiTheme="majorHAnsi" w:hAnsiTheme="majorHAnsi"/>
                <w:i/>
                <w:sz w:val="20"/>
                <w:szCs w:val="20"/>
              </w:rPr>
              <w:t>Escherichia coli</w:t>
            </w:r>
            <w:r w:rsidR="001F1253">
              <w:rPr>
                <w:rFonts w:asciiTheme="majorHAnsi" w:hAnsiTheme="majorHAnsi"/>
                <w:sz w:val="20"/>
                <w:szCs w:val="20"/>
              </w:rPr>
              <w:t xml:space="preserve"> and </w:t>
            </w:r>
            <w:r w:rsidR="001F1253" w:rsidRPr="001F1253">
              <w:rPr>
                <w:rFonts w:asciiTheme="majorHAnsi" w:hAnsiTheme="majorHAnsi"/>
                <w:i/>
                <w:sz w:val="20"/>
                <w:szCs w:val="20"/>
              </w:rPr>
              <w:t>Klebsiella pneumoniae</w:t>
            </w:r>
            <w:r w:rsidR="001F1253">
              <w:rPr>
                <w:rFonts w:asciiTheme="majorHAnsi" w:hAnsiTheme="majorHAnsi"/>
                <w:sz w:val="20"/>
                <w:szCs w:val="20"/>
              </w:rPr>
              <w:t xml:space="preserve">) </w:t>
            </w:r>
            <w:r w:rsidRPr="00666846">
              <w:rPr>
                <w:rFonts w:asciiTheme="majorHAnsi" w:hAnsiTheme="majorHAnsi"/>
                <w:sz w:val="20"/>
                <w:szCs w:val="20"/>
              </w:rPr>
              <w:t>for the development of new drugs</w:t>
            </w:r>
            <w:r w:rsidR="001F1253">
              <w:rPr>
                <w:rFonts w:asciiTheme="majorHAnsi" w:hAnsiTheme="majorHAnsi"/>
                <w:sz w:val="20"/>
                <w:szCs w:val="20"/>
              </w:rPr>
              <w:t>, specifically focus on</w:t>
            </w:r>
            <w:r>
              <w:rPr>
                <w:rFonts w:asciiTheme="majorHAnsi" w:hAnsiTheme="majorHAnsi"/>
                <w:sz w:val="20"/>
                <w:szCs w:val="20"/>
              </w:rPr>
              <w:t xml:space="preserve"> study </w:t>
            </w:r>
            <w:r w:rsidRPr="00F03A0C">
              <w:rPr>
                <w:rFonts w:asciiTheme="majorHAnsi" w:hAnsiTheme="majorHAnsi"/>
                <w:sz w:val="20"/>
                <w:szCs w:val="20"/>
              </w:rPr>
              <w:t>efflux pumps and development of efflux inhibitors as adjuvants of treatment of these infections</w:t>
            </w:r>
            <w:r w:rsidR="001F1253">
              <w:rPr>
                <w:rFonts w:asciiTheme="majorHAnsi" w:hAnsiTheme="majorHAnsi"/>
                <w:sz w:val="20"/>
                <w:szCs w:val="20"/>
              </w:rPr>
              <w:t>.</w:t>
            </w:r>
          </w:p>
        </w:tc>
      </w:tr>
    </w:tbl>
    <w:p w14:paraId="0C079B70" w14:textId="77777777" w:rsidR="005824E5" w:rsidRDefault="005824E5" w:rsidP="00BC1E9E">
      <w:pPr>
        <w:spacing w:line="276"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F03A0C" w14:paraId="208FBFF4" w14:textId="77777777" w:rsidTr="00F03A0C">
        <w:tc>
          <w:tcPr>
            <w:tcW w:w="8516" w:type="dxa"/>
            <w:tcBorders>
              <w:bottom w:val="single" w:sz="18" w:space="0" w:color="auto"/>
            </w:tcBorders>
            <w:shd w:val="clear" w:color="auto" w:fill="E6E6E6"/>
          </w:tcPr>
          <w:p w14:paraId="02917059" w14:textId="77777777" w:rsidR="00F03A0C" w:rsidRPr="005824E5" w:rsidRDefault="00F03A0C" w:rsidP="00F03A0C">
            <w:pPr>
              <w:spacing w:line="276" w:lineRule="auto"/>
              <w:rPr>
                <w:rFonts w:asciiTheme="majorHAnsi" w:hAnsiTheme="majorHAnsi"/>
                <w:b/>
                <w:sz w:val="20"/>
                <w:szCs w:val="20"/>
              </w:rPr>
            </w:pPr>
            <w:r w:rsidRPr="005824E5">
              <w:rPr>
                <w:rFonts w:asciiTheme="majorHAnsi" w:hAnsiTheme="majorHAnsi"/>
                <w:b/>
                <w:sz w:val="20"/>
                <w:szCs w:val="20"/>
              </w:rPr>
              <w:t xml:space="preserve">Other </w:t>
            </w:r>
            <w:r>
              <w:rPr>
                <w:rFonts w:asciiTheme="majorHAnsi" w:hAnsiTheme="majorHAnsi"/>
                <w:b/>
                <w:sz w:val="20"/>
                <w:szCs w:val="20"/>
              </w:rPr>
              <w:t>Relevant Activities</w:t>
            </w:r>
          </w:p>
        </w:tc>
      </w:tr>
      <w:tr w:rsidR="00F03A0C" w14:paraId="01DA4571" w14:textId="77777777" w:rsidTr="00F03A0C">
        <w:tc>
          <w:tcPr>
            <w:tcW w:w="8516" w:type="dxa"/>
          </w:tcPr>
          <w:p w14:paraId="45C3C145" w14:textId="0E4A1209" w:rsidR="00F03A0C" w:rsidRDefault="00E755F9" w:rsidP="00F03A0C">
            <w:pPr>
              <w:spacing w:before="120"/>
              <w:jc w:val="both"/>
              <w:rPr>
                <w:rFonts w:asciiTheme="majorHAnsi" w:hAnsiTheme="majorHAnsi"/>
                <w:sz w:val="20"/>
                <w:szCs w:val="20"/>
              </w:rPr>
            </w:pPr>
            <w:r>
              <w:rPr>
                <w:rFonts w:asciiTheme="majorHAnsi" w:hAnsiTheme="majorHAnsi"/>
                <w:sz w:val="20"/>
                <w:szCs w:val="20"/>
              </w:rPr>
              <w:t>C. Silva had developed</w:t>
            </w:r>
            <w:r w:rsidR="00F03A0C" w:rsidRPr="00665840">
              <w:rPr>
                <w:rFonts w:asciiTheme="majorHAnsi" w:hAnsiTheme="majorHAnsi"/>
                <w:sz w:val="20"/>
                <w:szCs w:val="20"/>
              </w:rPr>
              <w:t xml:space="preserve"> </w:t>
            </w:r>
            <w:r w:rsidR="00F03A0C">
              <w:rPr>
                <w:rFonts w:asciiTheme="majorHAnsi" w:hAnsiTheme="majorHAnsi"/>
                <w:sz w:val="20"/>
                <w:szCs w:val="20"/>
              </w:rPr>
              <w:t xml:space="preserve">scientific </w:t>
            </w:r>
            <w:r w:rsidR="00F03A0C" w:rsidRPr="00665840">
              <w:rPr>
                <w:rFonts w:asciiTheme="majorHAnsi" w:hAnsiTheme="majorHAnsi"/>
                <w:sz w:val="20"/>
                <w:szCs w:val="20"/>
              </w:rPr>
              <w:t>activities as Medical writer in the Portuguese editorial magazine News Farma,</w:t>
            </w:r>
            <w:r w:rsidR="003066EA">
              <w:rPr>
                <w:rFonts w:asciiTheme="majorHAnsi" w:hAnsiTheme="majorHAnsi"/>
                <w:sz w:val="20"/>
                <w:szCs w:val="20"/>
              </w:rPr>
              <w:t xml:space="preserve"> Coloquialform Comunicação</w:t>
            </w:r>
            <w:r w:rsidR="00F03A0C">
              <w:rPr>
                <w:rFonts w:asciiTheme="majorHAnsi" w:hAnsiTheme="majorHAnsi"/>
                <w:sz w:val="20"/>
                <w:szCs w:val="20"/>
              </w:rPr>
              <w:t>, Lda.,</w:t>
            </w:r>
            <w:r w:rsidR="00F03A0C" w:rsidRPr="00665840">
              <w:rPr>
                <w:rFonts w:asciiTheme="majorHAnsi" w:hAnsiTheme="majorHAnsi"/>
                <w:sz w:val="20"/>
                <w:szCs w:val="20"/>
              </w:rPr>
              <w:t xml:space="preserve"> specialized in health communications</w:t>
            </w:r>
            <w:r w:rsidR="00F03A0C">
              <w:rPr>
                <w:rFonts w:asciiTheme="majorHAnsi" w:hAnsiTheme="majorHAnsi"/>
                <w:sz w:val="20"/>
                <w:szCs w:val="20"/>
              </w:rPr>
              <w:t xml:space="preserve"> for medical doctors, nurses and pharmacists</w:t>
            </w:r>
            <w:r w:rsidR="00F03A0C" w:rsidRPr="00665840">
              <w:rPr>
                <w:rFonts w:asciiTheme="majorHAnsi" w:hAnsiTheme="majorHAnsi"/>
                <w:sz w:val="20"/>
                <w:szCs w:val="20"/>
              </w:rPr>
              <w:t xml:space="preserve">. C. Silva has produced several articles and brochures regarding different medical specialties; she had covered national and international scientific meetings and interviews with experts. C. Silva had </w:t>
            </w:r>
            <w:r w:rsidR="00F03A0C">
              <w:rPr>
                <w:rFonts w:asciiTheme="majorHAnsi" w:hAnsiTheme="majorHAnsi"/>
                <w:sz w:val="20"/>
                <w:szCs w:val="20"/>
              </w:rPr>
              <w:t xml:space="preserve">also </w:t>
            </w:r>
            <w:r w:rsidR="00F03A0C" w:rsidRPr="00665840">
              <w:rPr>
                <w:rFonts w:asciiTheme="majorHAnsi" w:hAnsiTheme="majorHAnsi"/>
                <w:sz w:val="20"/>
                <w:szCs w:val="20"/>
              </w:rPr>
              <w:t>coordinated a special edition of Médico News magazine</w:t>
            </w:r>
            <w:r w:rsidR="00F03A0C">
              <w:rPr>
                <w:rFonts w:asciiTheme="majorHAnsi" w:hAnsiTheme="majorHAnsi"/>
                <w:sz w:val="20"/>
                <w:szCs w:val="20"/>
              </w:rPr>
              <w:t xml:space="preserve"> (</w:t>
            </w:r>
            <w:hyperlink r:id="rId17" w:history="1">
              <w:r w:rsidR="00F03A0C" w:rsidRPr="00717C02">
                <w:rPr>
                  <w:rStyle w:val="Hyperlink"/>
                  <w:rFonts w:asciiTheme="majorHAnsi" w:hAnsiTheme="majorHAnsi"/>
                  <w:sz w:val="20"/>
                  <w:szCs w:val="20"/>
                </w:rPr>
                <w:t>https://www.store.newsfarma.pt/medico-news/item/1742-especial-semana-digestiva-2019.html</w:t>
              </w:r>
            </w:hyperlink>
            <w:r w:rsidR="00F03A0C">
              <w:rPr>
                <w:rFonts w:asciiTheme="majorHAnsi" w:hAnsiTheme="majorHAnsi"/>
                <w:sz w:val="20"/>
                <w:szCs w:val="20"/>
              </w:rPr>
              <w:t>)</w:t>
            </w:r>
            <w:r w:rsidR="00F03A0C" w:rsidRPr="00665840">
              <w:rPr>
                <w:rFonts w:asciiTheme="majorHAnsi" w:hAnsiTheme="majorHAnsi"/>
                <w:sz w:val="20"/>
                <w:szCs w:val="20"/>
              </w:rPr>
              <w:t>.</w:t>
            </w:r>
            <w:r w:rsidR="00F03A0C">
              <w:rPr>
                <w:rFonts w:asciiTheme="majorHAnsi" w:hAnsiTheme="majorHAnsi"/>
                <w:sz w:val="20"/>
                <w:szCs w:val="20"/>
              </w:rPr>
              <w:t xml:space="preserve"> Given her expertise as M</w:t>
            </w:r>
            <w:r w:rsidR="00F03A0C" w:rsidRPr="00665840">
              <w:rPr>
                <w:rFonts w:asciiTheme="majorHAnsi" w:hAnsiTheme="majorHAnsi"/>
                <w:sz w:val="20"/>
                <w:szCs w:val="20"/>
              </w:rPr>
              <w:t>edical writer, C. Silva</w:t>
            </w:r>
            <w:r w:rsidR="00F03A0C">
              <w:rPr>
                <w:rFonts w:asciiTheme="majorHAnsi" w:hAnsiTheme="majorHAnsi"/>
                <w:sz w:val="20"/>
                <w:szCs w:val="20"/>
              </w:rPr>
              <w:t xml:space="preserve"> was</w:t>
            </w:r>
            <w:r w:rsidR="00F03A0C" w:rsidRPr="00665840">
              <w:rPr>
                <w:rFonts w:asciiTheme="majorHAnsi" w:hAnsiTheme="majorHAnsi"/>
                <w:sz w:val="20"/>
                <w:szCs w:val="20"/>
              </w:rPr>
              <w:t xml:space="preserve"> invited to integrate the IHMT/N</w:t>
            </w:r>
            <w:r w:rsidR="00F03A0C">
              <w:rPr>
                <w:rFonts w:asciiTheme="majorHAnsi" w:hAnsiTheme="majorHAnsi"/>
                <w:sz w:val="20"/>
                <w:szCs w:val="20"/>
              </w:rPr>
              <w:t>OVA Communication Office, were she has</w:t>
            </w:r>
            <w:r w:rsidR="00F03A0C" w:rsidRPr="00665840">
              <w:rPr>
                <w:rFonts w:asciiTheme="majorHAnsi" w:hAnsiTheme="majorHAnsi"/>
                <w:sz w:val="20"/>
                <w:szCs w:val="20"/>
              </w:rPr>
              <w:t xml:space="preserve"> been written about IHMT research and daily activities</w:t>
            </w:r>
            <w:r w:rsidR="00F03A0C">
              <w:rPr>
                <w:rFonts w:asciiTheme="majorHAnsi" w:hAnsiTheme="majorHAnsi"/>
                <w:sz w:val="20"/>
                <w:szCs w:val="20"/>
              </w:rPr>
              <w:t>.</w:t>
            </w:r>
          </w:p>
        </w:tc>
      </w:tr>
    </w:tbl>
    <w:p w14:paraId="4356E015" w14:textId="77777777" w:rsidR="000463DC" w:rsidRPr="00BC1E9E" w:rsidRDefault="000463DC" w:rsidP="00BC1E9E">
      <w:pPr>
        <w:spacing w:line="276" w:lineRule="auto"/>
        <w:rPr>
          <w:rFonts w:asciiTheme="majorHAnsi" w:hAnsiTheme="majorHAnsi"/>
        </w:rPr>
      </w:pPr>
    </w:p>
    <w:sectPr w:rsidR="000463DC" w:rsidRPr="00BC1E9E" w:rsidSect="00192427">
      <w:footerReference w:type="even" r:id="rId18"/>
      <w:footerReference w:type="default" r:id="rId19"/>
      <w:pgSz w:w="11900" w:h="1682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9FF34" w14:textId="77777777" w:rsidR="00071960" w:rsidRDefault="00071960" w:rsidP="007347D1">
      <w:r>
        <w:separator/>
      </w:r>
    </w:p>
  </w:endnote>
  <w:endnote w:type="continuationSeparator" w:id="0">
    <w:p w14:paraId="5C54348E" w14:textId="77777777" w:rsidR="00071960" w:rsidRDefault="00071960" w:rsidP="0073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6027" w14:textId="77777777" w:rsidR="00071960" w:rsidRDefault="00071960" w:rsidP="00575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3B743" w14:textId="77777777" w:rsidR="00071960" w:rsidRDefault="00071960" w:rsidP="007347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6503" w14:textId="08E737D6" w:rsidR="00071960" w:rsidRPr="007347D1" w:rsidRDefault="00071960" w:rsidP="00575700">
    <w:pPr>
      <w:pStyle w:val="Footer"/>
      <w:framePr w:wrap="around" w:vAnchor="text" w:hAnchor="margin" w:xAlign="right" w:y="1"/>
      <w:rPr>
        <w:rStyle w:val="PageNumber"/>
        <w:rFonts w:asciiTheme="majorHAnsi" w:hAnsiTheme="majorHAnsi"/>
        <w:sz w:val="20"/>
        <w:szCs w:val="20"/>
      </w:rPr>
    </w:pPr>
    <w:r w:rsidRPr="007347D1">
      <w:rPr>
        <w:rStyle w:val="PageNumber"/>
        <w:rFonts w:asciiTheme="majorHAnsi" w:hAnsiTheme="majorHAnsi" w:cs="Times New Roman"/>
        <w:sz w:val="20"/>
        <w:szCs w:val="20"/>
      </w:rPr>
      <w:t xml:space="preserve">Page </w:t>
    </w:r>
    <w:r w:rsidRPr="007347D1">
      <w:rPr>
        <w:rStyle w:val="PageNumber"/>
        <w:rFonts w:asciiTheme="majorHAnsi" w:hAnsiTheme="majorHAnsi" w:cs="Times New Roman"/>
        <w:sz w:val="20"/>
        <w:szCs w:val="20"/>
      </w:rPr>
      <w:fldChar w:fldCharType="begin"/>
    </w:r>
    <w:r w:rsidRPr="007347D1">
      <w:rPr>
        <w:rStyle w:val="PageNumber"/>
        <w:rFonts w:asciiTheme="majorHAnsi" w:hAnsiTheme="majorHAnsi" w:cs="Times New Roman"/>
        <w:sz w:val="20"/>
        <w:szCs w:val="20"/>
      </w:rPr>
      <w:instrText xml:space="preserve"> PAGE </w:instrText>
    </w:r>
    <w:r w:rsidRPr="007347D1">
      <w:rPr>
        <w:rStyle w:val="PageNumber"/>
        <w:rFonts w:asciiTheme="majorHAnsi" w:hAnsiTheme="majorHAnsi" w:cs="Times New Roman"/>
        <w:sz w:val="20"/>
        <w:szCs w:val="20"/>
      </w:rPr>
      <w:fldChar w:fldCharType="separate"/>
    </w:r>
    <w:r w:rsidR="003913E4">
      <w:rPr>
        <w:rStyle w:val="PageNumber"/>
        <w:rFonts w:asciiTheme="majorHAnsi" w:hAnsiTheme="majorHAnsi" w:cs="Times New Roman"/>
        <w:noProof/>
        <w:sz w:val="20"/>
        <w:szCs w:val="20"/>
      </w:rPr>
      <w:t>1</w:t>
    </w:r>
    <w:r w:rsidRPr="007347D1">
      <w:rPr>
        <w:rStyle w:val="PageNumber"/>
        <w:rFonts w:asciiTheme="majorHAnsi" w:hAnsiTheme="majorHAnsi" w:cs="Times New Roman"/>
        <w:sz w:val="20"/>
        <w:szCs w:val="20"/>
      </w:rPr>
      <w:fldChar w:fldCharType="end"/>
    </w:r>
    <w:r w:rsidRPr="007347D1">
      <w:rPr>
        <w:rStyle w:val="PageNumber"/>
        <w:rFonts w:asciiTheme="majorHAnsi" w:hAnsiTheme="majorHAnsi" w:cs="Times New Roman"/>
        <w:sz w:val="20"/>
        <w:szCs w:val="20"/>
      </w:rPr>
      <w:t xml:space="preserve"> of </w:t>
    </w:r>
    <w:r w:rsidRPr="007347D1">
      <w:rPr>
        <w:rStyle w:val="PageNumber"/>
        <w:rFonts w:asciiTheme="majorHAnsi" w:hAnsiTheme="majorHAnsi" w:cs="Times New Roman"/>
        <w:sz w:val="20"/>
        <w:szCs w:val="20"/>
      </w:rPr>
      <w:fldChar w:fldCharType="begin"/>
    </w:r>
    <w:r w:rsidRPr="007347D1">
      <w:rPr>
        <w:rStyle w:val="PageNumber"/>
        <w:rFonts w:asciiTheme="majorHAnsi" w:hAnsiTheme="majorHAnsi" w:cs="Times New Roman"/>
        <w:sz w:val="20"/>
        <w:szCs w:val="20"/>
      </w:rPr>
      <w:instrText xml:space="preserve"> NUMPAGES </w:instrText>
    </w:r>
    <w:r w:rsidRPr="007347D1">
      <w:rPr>
        <w:rStyle w:val="PageNumber"/>
        <w:rFonts w:asciiTheme="majorHAnsi" w:hAnsiTheme="majorHAnsi" w:cs="Times New Roman"/>
        <w:sz w:val="20"/>
        <w:szCs w:val="20"/>
      </w:rPr>
      <w:fldChar w:fldCharType="separate"/>
    </w:r>
    <w:r w:rsidR="003913E4">
      <w:rPr>
        <w:rStyle w:val="PageNumber"/>
        <w:rFonts w:asciiTheme="majorHAnsi" w:hAnsiTheme="majorHAnsi" w:cs="Times New Roman"/>
        <w:noProof/>
        <w:sz w:val="20"/>
        <w:szCs w:val="20"/>
      </w:rPr>
      <w:t>2</w:t>
    </w:r>
    <w:r w:rsidRPr="007347D1">
      <w:rPr>
        <w:rStyle w:val="PageNumber"/>
        <w:rFonts w:asciiTheme="majorHAnsi" w:hAnsiTheme="majorHAnsi" w:cs="Times New Roman"/>
        <w:sz w:val="20"/>
        <w:szCs w:val="20"/>
      </w:rPr>
      <w:fldChar w:fldCharType="end"/>
    </w:r>
  </w:p>
  <w:p w14:paraId="314B85D1" w14:textId="54D29996" w:rsidR="00071960" w:rsidRPr="007347D1" w:rsidRDefault="00071960" w:rsidP="007347D1">
    <w:pPr>
      <w:pStyle w:val="Footer"/>
      <w:ind w:right="360"/>
      <w:rPr>
        <w:rFonts w:asciiTheme="majorHAnsi" w:hAnsiTheme="majorHAnsi"/>
        <w:sz w:val="20"/>
        <w:szCs w:val="20"/>
      </w:rPr>
    </w:pPr>
    <w:r w:rsidRPr="007347D1">
      <w:rPr>
        <w:rFonts w:asciiTheme="majorHAnsi" w:hAnsiTheme="majorHAnsi" w:cs="Times New Roman"/>
        <w:i/>
        <w:sz w:val="20"/>
        <w:szCs w:val="20"/>
      </w:rPr>
      <w:t>Curriculum vitae</w:t>
    </w:r>
    <w:r w:rsidRPr="007347D1">
      <w:rPr>
        <w:rFonts w:asciiTheme="majorHAnsi" w:hAnsiTheme="majorHAnsi" w:cs="Times New Roman"/>
        <w:sz w:val="20"/>
        <w:szCs w:val="20"/>
      </w:rPr>
      <w:t xml:space="preserve"> – C. Silva</w:t>
    </w:r>
    <w:r w:rsidRPr="007347D1">
      <w:rPr>
        <w:rFonts w:asciiTheme="majorHAnsi" w:hAnsiTheme="majorHAnsi"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D2E7" w14:textId="77777777" w:rsidR="00071960" w:rsidRDefault="00071960" w:rsidP="007347D1">
      <w:r>
        <w:separator/>
      </w:r>
    </w:p>
  </w:footnote>
  <w:footnote w:type="continuationSeparator" w:id="0">
    <w:p w14:paraId="0D5A1B10" w14:textId="77777777" w:rsidR="00071960" w:rsidRDefault="00071960" w:rsidP="00734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93"/>
    <w:multiLevelType w:val="hybridMultilevel"/>
    <w:tmpl w:val="063A18E8"/>
    <w:lvl w:ilvl="0" w:tplc="FDD0BC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171A9"/>
    <w:multiLevelType w:val="hybridMultilevel"/>
    <w:tmpl w:val="4A168DB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19D123A2"/>
    <w:multiLevelType w:val="hybridMultilevel"/>
    <w:tmpl w:val="5F36F09C"/>
    <w:lvl w:ilvl="0" w:tplc="081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C333E"/>
    <w:multiLevelType w:val="hybridMultilevel"/>
    <w:tmpl w:val="DFCC4B9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BB34EBC"/>
    <w:multiLevelType w:val="hybridMultilevel"/>
    <w:tmpl w:val="B23AFF0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3732042"/>
    <w:multiLevelType w:val="hybridMultilevel"/>
    <w:tmpl w:val="B42A20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0F42F1C"/>
    <w:multiLevelType w:val="hybridMultilevel"/>
    <w:tmpl w:val="1F14C9C8"/>
    <w:lvl w:ilvl="0" w:tplc="6D0CE6FE">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EB26287"/>
    <w:multiLevelType w:val="hybridMultilevel"/>
    <w:tmpl w:val="7C2ADEDA"/>
    <w:lvl w:ilvl="0" w:tplc="D4F42B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52AA0"/>
    <w:multiLevelType w:val="hybridMultilevel"/>
    <w:tmpl w:val="FF888890"/>
    <w:lvl w:ilvl="0" w:tplc="FDD0BC44">
      <w:start w:val="1"/>
      <w:numFmt w:val="decimal"/>
      <w:lvlText w:val="%1."/>
      <w:lvlJc w:val="left"/>
      <w:pPr>
        <w:ind w:left="720" w:hanging="360"/>
      </w:pPr>
      <w:rPr>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4A07425"/>
    <w:multiLevelType w:val="hybridMultilevel"/>
    <w:tmpl w:val="905CB564"/>
    <w:lvl w:ilvl="0" w:tplc="FDD0BC44">
      <w:start w:val="1"/>
      <w:numFmt w:val="decimal"/>
      <w:lvlText w:val="%1."/>
      <w:lvlJc w:val="left"/>
      <w:pPr>
        <w:ind w:left="720" w:hanging="360"/>
      </w:pPr>
      <w:rPr>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58B8576E"/>
    <w:multiLevelType w:val="hybridMultilevel"/>
    <w:tmpl w:val="0E8A4A2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4097075"/>
    <w:multiLevelType w:val="hybridMultilevel"/>
    <w:tmpl w:val="ECBEEB8C"/>
    <w:lvl w:ilvl="0" w:tplc="FDD0BC44">
      <w:start w:val="1"/>
      <w:numFmt w:val="decimal"/>
      <w:lvlText w:val="%1."/>
      <w:lvlJc w:val="left"/>
      <w:pPr>
        <w:ind w:left="720" w:hanging="360"/>
      </w:pPr>
      <w:rPr>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4664DCF"/>
    <w:multiLevelType w:val="hybridMultilevel"/>
    <w:tmpl w:val="A978F8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5A50C38"/>
    <w:multiLevelType w:val="hybridMultilevel"/>
    <w:tmpl w:val="9C72273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76D05037"/>
    <w:multiLevelType w:val="hybridMultilevel"/>
    <w:tmpl w:val="4C363AB2"/>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422EB"/>
    <w:multiLevelType w:val="hybridMultilevel"/>
    <w:tmpl w:val="2BB673AC"/>
    <w:lvl w:ilvl="0" w:tplc="FDD0BC44">
      <w:start w:val="1"/>
      <w:numFmt w:val="decimal"/>
      <w:lvlText w:val="%1."/>
      <w:lvlJc w:val="left"/>
      <w:pPr>
        <w:ind w:left="720" w:hanging="360"/>
      </w:pPr>
      <w:rPr>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7C3F54F0"/>
    <w:multiLevelType w:val="hybridMultilevel"/>
    <w:tmpl w:val="2818A8EA"/>
    <w:lvl w:ilvl="0" w:tplc="9782D72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46AC0"/>
    <w:multiLevelType w:val="hybridMultilevel"/>
    <w:tmpl w:val="C9D0DA5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7"/>
  </w:num>
  <w:num w:numId="2">
    <w:abstractNumId w:val="7"/>
  </w:num>
  <w:num w:numId="3">
    <w:abstractNumId w:val="6"/>
  </w:num>
  <w:num w:numId="4">
    <w:abstractNumId w:val="12"/>
  </w:num>
  <w:num w:numId="5">
    <w:abstractNumId w:val="14"/>
  </w:num>
  <w:num w:numId="6">
    <w:abstractNumId w:val="2"/>
  </w:num>
  <w:num w:numId="7">
    <w:abstractNumId w:val="8"/>
  </w:num>
  <w:num w:numId="8">
    <w:abstractNumId w:val="10"/>
  </w:num>
  <w:num w:numId="9">
    <w:abstractNumId w:val="13"/>
  </w:num>
  <w:num w:numId="10">
    <w:abstractNumId w:val="3"/>
  </w:num>
  <w:num w:numId="11">
    <w:abstractNumId w:val="5"/>
  </w:num>
  <w:num w:numId="12">
    <w:abstractNumId w:val="11"/>
  </w:num>
  <w:num w:numId="13">
    <w:abstractNumId w:val="15"/>
  </w:num>
  <w:num w:numId="14">
    <w:abstractNumId w:val="9"/>
  </w:num>
  <w:num w:numId="15">
    <w:abstractNumId w:val="16"/>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9E"/>
    <w:rsid w:val="00007219"/>
    <w:rsid w:val="00010DD7"/>
    <w:rsid w:val="00021E3B"/>
    <w:rsid w:val="0004032A"/>
    <w:rsid w:val="000463DC"/>
    <w:rsid w:val="0005333C"/>
    <w:rsid w:val="00065E95"/>
    <w:rsid w:val="00071960"/>
    <w:rsid w:val="000774FA"/>
    <w:rsid w:val="000A5CB1"/>
    <w:rsid w:val="000A7BAC"/>
    <w:rsid w:val="000E2DDE"/>
    <w:rsid w:val="000E6DD8"/>
    <w:rsid w:val="001338AF"/>
    <w:rsid w:val="00150B06"/>
    <w:rsid w:val="00163523"/>
    <w:rsid w:val="00192427"/>
    <w:rsid w:val="001D475E"/>
    <w:rsid w:val="001E1F00"/>
    <w:rsid w:val="001F1253"/>
    <w:rsid w:val="001F29E8"/>
    <w:rsid w:val="002137E3"/>
    <w:rsid w:val="0022221F"/>
    <w:rsid w:val="0028362D"/>
    <w:rsid w:val="002A28F8"/>
    <w:rsid w:val="002A7DEF"/>
    <w:rsid w:val="002F434B"/>
    <w:rsid w:val="003066EA"/>
    <w:rsid w:val="00315300"/>
    <w:rsid w:val="003452E5"/>
    <w:rsid w:val="00357F68"/>
    <w:rsid w:val="00375DD8"/>
    <w:rsid w:val="003913E4"/>
    <w:rsid w:val="00394569"/>
    <w:rsid w:val="003A307E"/>
    <w:rsid w:val="003B250F"/>
    <w:rsid w:val="003B3CF5"/>
    <w:rsid w:val="003C123F"/>
    <w:rsid w:val="003C50B5"/>
    <w:rsid w:val="003D2069"/>
    <w:rsid w:val="003F124D"/>
    <w:rsid w:val="00400B07"/>
    <w:rsid w:val="00416B3F"/>
    <w:rsid w:val="00435DA5"/>
    <w:rsid w:val="004462F6"/>
    <w:rsid w:val="00454F60"/>
    <w:rsid w:val="00476A06"/>
    <w:rsid w:val="004D6914"/>
    <w:rsid w:val="004E3204"/>
    <w:rsid w:val="004E46CE"/>
    <w:rsid w:val="004F425B"/>
    <w:rsid w:val="00516111"/>
    <w:rsid w:val="00525A4F"/>
    <w:rsid w:val="00531BE6"/>
    <w:rsid w:val="00544A1C"/>
    <w:rsid w:val="00552074"/>
    <w:rsid w:val="005552CE"/>
    <w:rsid w:val="005603BC"/>
    <w:rsid w:val="00566302"/>
    <w:rsid w:val="00567D1C"/>
    <w:rsid w:val="00575700"/>
    <w:rsid w:val="0058033F"/>
    <w:rsid w:val="005824E5"/>
    <w:rsid w:val="005D6E53"/>
    <w:rsid w:val="005E1F62"/>
    <w:rsid w:val="005F64E0"/>
    <w:rsid w:val="00602AFF"/>
    <w:rsid w:val="00603EF9"/>
    <w:rsid w:val="00606BDD"/>
    <w:rsid w:val="00621E8C"/>
    <w:rsid w:val="0062295C"/>
    <w:rsid w:val="006437F1"/>
    <w:rsid w:val="00657A9E"/>
    <w:rsid w:val="00665840"/>
    <w:rsid w:val="00666846"/>
    <w:rsid w:val="0067317C"/>
    <w:rsid w:val="00702968"/>
    <w:rsid w:val="00705E41"/>
    <w:rsid w:val="007077D6"/>
    <w:rsid w:val="00721BF2"/>
    <w:rsid w:val="0072687A"/>
    <w:rsid w:val="007347D1"/>
    <w:rsid w:val="0075710F"/>
    <w:rsid w:val="0078228B"/>
    <w:rsid w:val="007A1A66"/>
    <w:rsid w:val="007C6C5F"/>
    <w:rsid w:val="007E1D75"/>
    <w:rsid w:val="00800FBC"/>
    <w:rsid w:val="00811B74"/>
    <w:rsid w:val="00821634"/>
    <w:rsid w:val="008326DF"/>
    <w:rsid w:val="008376CC"/>
    <w:rsid w:val="00853A3E"/>
    <w:rsid w:val="00860BF4"/>
    <w:rsid w:val="0086546C"/>
    <w:rsid w:val="008B152C"/>
    <w:rsid w:val="008D191D"/>
    <w:rsid w:val="00936543"/>
    <w:rsid w:val="0094634B"/>
    <w:rsid w:val="00952589"/>
    <w:rsid w:val="009A4F25"/>
    <w:rsid w:val="009A7D57"/>
    <w:rsid w:val="009F0F25"/>
    <w:rsid w:val="009F17F9"/>
    <w:rsid w:val="009F4012"/>
    <w:rsid w:val="00A3058D"/>
    <w:rsid w:val="00A45E8F"/>
    <w:rsid w:val="00A62F25"/>
    <w:rsid w:val="00A83A3F"/>
    <w:rsid w:val="00A95A8B"/>
    <w:rsid w:val="00AA6DCC"/>
    <w:rsid w:val="00AB7858"/>
    <w:rsid w:val="00AC706C"/>
    <w:rsid w:val="00AD7EEB"/>
    <w:rsid w:val="00AE23A7"/>
    <w:rsid w:val="00B06D4C"/>
    <w:rsid w:val="00B14BFA"/>
    <w:rsid w:val="00B24FE7"/>
    <w:rsid w:val="00B255BC"/>
    <w:rsid w:val="00B53709"/>
    <w:rsid w:val="00B56A80"/>
    <w:rsid w:val="00B70F7C"/>
    <w:rsid w:val="00BC081B"/>
    <w:rsid w:val="00BC1E9E"/>
    <w:rsid w:val="00BD3B5A"/>
    <w:rsid w:val="00C42AF2"/>
    <w:rsid w:val="00C5077E"/>
    <w:rsid w:val="00C77AA7"/>
    <w:rsid w:val="00C77C01"/>
    <w:rsid w:val="00C84C01"/>
    <w:rsid w:val="00C92D71"/>
    <w:rsid w:val="00C95C76"/>
    <w:rsid w:val="00CC32BB"/>
    <w:rsid w:val="00CE56C1"/>
    <w:rsid w:val="00D2565E"/>
    <w:rsid w:val="00D27EDD"/>
    <w:rsid w:val="00D46FA9"/>
    <w:rsid w:val="00D575FF"/>
    <w:rsid w:val="00D83711"/>
    <w:rsid w:val="00D92C41"/>
    <w:rsid w:val="00DA3555"/>
    <w:rsid w:val="00DB5EFE"/>
    <w:rsid w:val="00DC0B31"/>
    <w:rsid w:val="00DC1122"/>
    <w:rsid w:val="00DC3707"/>
    <w:rsid w:val="00E47CB0"/>
    <w:rsid w:val="00E72E2A"/>
    <w:rsid w:val="00E755F9"/>
    <w:rsid w:val="00E80B1D"/>
    <w:rsid w:val="00E943A9"/>
    <w:rsid w:val="00EA76E5"/>
    <w:rsid w:val="00EC717C"/>
    <w:rsid w:val="00F03A0C"/>
    <w:rsid w:val="00F314BA"/>
    <w:rsid w:val="00F50DF3"/>
    <w:rsid w:val="00F56E5E"/>
    <w:rsid w:val="00F74204"/>
    <w:rsid w:val="00F77A58"/>
    <w:rsid w:val="00F96C65"/>
    <w:rsid w:val="00FD2A43"/>
    <w:rsid w:val="00FE3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97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D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250F"/>
    <w:rPr>
      <w:color w:val="0000FF" w:themeColor="hyperlink"/>
      <w:u w:val="single"/>
    </w:rPr>
  </w:style>
  <w:style w:type="paragraph" w:customStyle="1" w:styleId="SpaceBetween">
    <w:name w:val="Space Between"/>
    <w:basedOn w:val="Normal"/>
    <w:rsid w:val="00416B3F"/>
    <w:rPr>
      <w:sz w:val="36"/>
      <w:szCs w:val="22"/>
    </w:rPr>
  </w:style>
  <w:style w:type="paragraph" w:styleId="ListParagraph">
    <w:name w:val="List Paragraph"/>
    <w:basedOn w:val="Normal"/>
    <w:uiPriority w:val="34"/>
    <w:qFormat/>
    <w:rsid w:val="00811B74"/>
    <w:pPr>
      <w:spacing w:after="200" w:line="276" w:lineRule="auto"/>
      <w:ind w:left="720"/>
      <w:contextualSpacing/>
    </w:pPr>
    <w:rPr>
      <w:rFonts w:eastAsiaTheme="minorHAnsi"/>
      <w:sz w:val="22"/>
      <w:szCs w:val="22"/>
      <w:lang w:val="pt-PT"/>
    </w:rPr>
  </w:style>
  <w:style w:type="paragraph" w:customStyle="1" w:styleId="CVSpacer">
    <w:name w:val="CV Spacer"/>
    <w:basedOn w:val="Normal"/>
    <w:rsid w:val="006437F1"/>
    <w:pPr>
      <w:suppressAutoHyphens/>
      <w:ind w:left="113" w:right="113"/>
    </w:pPr>
    <w:rPr>
      <w:rFonts w:ascii="Arial Narrow" w:eastAsia="Times New Roman" w:hAnsi="Arial Narrow" w:cs="Times New Roman"/>
      <w:sz w:val="4"/>
      <w:szCs w:val="20"/>
      <w:lang w:val="pt-PT" w:eastAsia="ar-SA"/>
    </w:rPr>
  </w:style>
  <w:style w:type="paragraph" w:customStyle="1" w:styleId="Default">
    <w:name w:val="Default"/>
    <w:rsid w:val="00B53709"/>
    <w:pPr>
      <w:widowControl w:val="0"/>
      <w:autoSpaceDE w:val="0"/>
      <w:autoSpaceDN w:val="0"/>
      <w:adjustRightInd w:val="0"/>
    </w:pPr>
    <w:rPr>
      <w:rFonts w:ascii="Century Gothic" w:hAnsi="Century Gothic" w:cs="Century Gothic"/>
      <w:color w:val="000000"/>
    </w:rPr>
  </w:style>
  <w:style w:type="paragraph" w:styleId="Footer">
    <w:name w:val="footer"/>
    <w:basedOn w:val="Normal"/>
    <w:link w:val="FooterChar"/>
    <w:uiPriority w:val="99"/>
    <w:unhideWhenUsed/>
    <w:rsid w:val="007347D1"/>
    <w:pPr>
      <w:tabs>
        <w:tab w:val="center" w:pos="4320"/>
        <w:tab w:val="right" w:pos="8640"/>
      </w:tabs>
    </w:pPr>
  </w:style>
  <w:style w:type="character" w:customStyle="1" w:styleId="FooterChar">
    <w:name w:val="Footer Char"/>
    <w:basedOn w:val="DefaultParagraphFont"/>
    <w:link w:val="Footer"/>
    <w:uiPriority w:val="99"/>
    <w:rsid w:val="007347D1"/>
  </w:style>
  <w:style w:type="character" w:styleId="PageNumber">
    <w:name w:val="page number"/>
    <w:basedOn w:val="DefaultParagraphFont"/>
    <w:uiPriority w:val="99"/>
    <w:semiHidden/>
    <w:unhideWhenUsed/>
    <w:rsid w:val="007347D1"/>
  </w:style>
  <w:style w:type="paragraph" w:styleId="Header">
    <w:name w:val="header"/>
    <w:basedOn w:val="Normal"/>
    <w:link w:val="HeaderChar"/>
    <w:uiPriority w:val="99"/>
    <w:unhideWhenUsed/>
    <w:rsid w:val="007347D1"/>
    <w:pPr>
      <w:tabs>
        <w:tab w:val="center" w:pos="4320"/>
        <w:tab w:val="right" w:pos="8640"/>
      </w:tabs>
    </w:pPr>
  </w:style>
  <w:style w:type="character" w:customStyle="1" w:styleId="HeaderChar">
    <w:name w:val="Header Char"/>
    <w:basedOn w:val="DefaultParagraphFont"/>
    <w:link w:val="Header"/>
    <w:uiPriority w:val="99"/>
    <w:rsid w:val="007347D1"/>
  </w:style>
  <w:style w:type="character" w:styleId="FollowedHyperlink">
    <w:name w:val="FollowedHyperlink"/>
    <w:basedOn w:val="DefaultParagraphFont"/>
    <w:uiPriority w:val="99"/>
    <w:semiHidden/>
    <w:unhideWhenUsed/>
    <w:rsid w:val="00A62F25"/>
    <w:rPr>
      <w:color w:val="800080" w:themeColor="followedHyperlink"/>
      <w:u w:val="single"/>
    </w:rPr>
  </w:style>
  <w:style w:type="character" w:customStyle="1" w:styleId="Heading2Char">
    <w:name w:val="Heading 2 Char"/>
    <w:basedOn w:val="DefaultParagraphFont"/>
    <w:link w:val="Heading2"/>
    <w:uiPriority w:val="9"/>
    <w:semiHidden/>
    <w:rsid w:val="00567D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D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250F"/>
    <w:rPr>
      <w:color w:val="0000FF" w:themeColor="hyperlink"/>
      <w:u w:val="single"/>
    </w:rPr>
  </w:style>
  <w:style w:type="paragraph" w:customStyle="1" w:styleId="SpaceBetween">
    <w:name w:val="Space Between"/>
    <w:basedOn w:val="Normal"/>
    <w:rsid w:val="00416B3F"/>
    <w:rPr>
      <w:sz w:val="36"/>
      <w:szCs w:val="22"/>
    </w:rPr>
  </w:style>
  <w:style w:type="paragraph" w:styleId="ListParagraph">
    <w:name w:val="List Paragraph"/>
    <w:basedOn w:val="Normal"/>
    <w:uiPriority w:val="34"/>
    <w:qFormat/>
    <w:rsid w:val="00811B74"/>
    <w:pPr>
      <w:spacing w:after="200" w:line="276" w:lineRule="auto"/>
      <w:ind w:left="720"/>
      <w:contextualSpacing/>
    </w:pPr>
    <w:rPr>
      <w:rFonts w:eastAsiaTheme="minorHAnsi"/>
      <w:sz w:val="22"/>
      <w:szCs w:val="22"/>
      <w:lang w:val="pt-PT"/>
    </w:rPr>
  </w:style>
  <w:style w:type="paragraph" w:customStyle="1" w:styleId="CVSpacer">
    <w:name w:val="CV Spacer"/>
    <w:basedOn w:val="Normal"/>
    <w:rsid w:val="006437F1"/>
    <w:pPr>
      <w:suppressAutoHyphens/>
      <w:ind w:left="113" w:right="113"/>
    </w:pPr>
    <w:rPr>
      <w:rFonts w:ascii="Arial Narrow" w:eastAsia="Times New Roman" w:hAnsi="Arial Narrow" w:cs="Times New Roman"/>
      <w:sz w:val="4"/>
      <w:szCs w:val="20"/>
      <w:lang w:val="pt-PT" w:eastAsia="ar-SA"/>
    </w:rPr>
  </w:style>
  <w:style w:type="paragraph" w:customStyle="1" w:styleId="Default">
    <w:name w:val="Default"/>
    <w:rsid w:val="00B53709"/>
    <w:pPr>
      <w:widowControl w:val="0"/>
      <w:autoSpaceDE w:val="0"/>
      <w:autoSpaceDN w:val="0"/>
      <w:adjustRightInd w:val="0"/>
    </w:pPr>
    <w:rPr>
      <w:rFonts w:ascii="Century Gothic" w:hAnsi="Century Gothic" w:cs="Century Gothic"/>
      <w:color w:val="000000"/>
    </w:rPr>
  </w:style>
  <w:style w:type="paragraph" w:styleId="Footer">
    <w:name w:val="footer"/>
    <w:basedOn w:val="Normal"/>
    <w:link w:val="FooterChar"/>
    <w:uiPriority w:val="99"/>
    <w:unhideWhenUsed/>
    <w:rsid w:val="007347D1"/>
    <w:pPr>
      <w:tabs>
        <w:tab w:val="center" w:pos="4320"/>
        <w:tab w:val="right" w:pos="8640"/>
      </w:tabs>
    </w:pPr>
  </w:style>
  <w:style w:type="character" w:customStyle="1" w:styleId="FooterChar">
    <w:name w:val="Footer Char"/>
    <w:basedOn w:val="DefaultParagraphFont"/>
    <w:link w:val="Footer"/>
    <w:uiPriority w:val="99"/>
    <w:rsid w:val="007347D1"/>
  </w:style>
  <w:style w:type="character" w:styleId="PageNumber">
    <w:name w:val="page number"/>
    <w:basedOn w:val="DefaultParagraphFont"/>
    <w:uiPriority w:val="99"/>
    <w:semiHidden/>
    <w:unhideWhenUsed/>
    <w:rsid w:val="007347D1"/>
  </w:style>
  <w:style w:type="paragraph" w:styleId="Header">
    <w:name w:val="header"/>
    <w:basedOn w:val="Normal"/>
    <w:link w:val="HeaderChar"/>
    <w:uiPriority w:val="99"/>
    <w:unhideWhenUsed/>
    <w:rsid w:val="007347D1"/>
    <w:pPr>
      <w:tabs>
        <w:tab w:val="center" w:pos="4320"/>
        <w:tab w:val="right" w:pos="8640"/>
      </w:tabs>
    </w:pPr>
  </w:style>
  <w:style w:type="character" w:customStyle="1" w:styleId="HeaderChar">
    <w:name w:val="Header Char"/>
    <w:basedOn w:val="DefaultParagraphFont"/>
    <w:link w:val="Header"/>
    <w:uiPriority w:val="99"/>
    <w:rsid w:val="007347D1"/>
  </w:style>
  <w:style w:type="character" w:styleId="FollowedHyperlink">
    <w:name w:val="FollowedHyperlink"/>
    <w:basedOn w:val="DefaultParagraphFont"/>
    <w:uiPriority w:val="99"/>
    <w:semiHidden/>
    <w:unhideWhenUsed/>
    <w:rsid w:val="00A62F25"/>
    <w:rPr>
      <w:color w:val="800080" w:themeColor="followedHyperlink"/>
      <w:u w:val="single"/>
    </w:rPr>
  </w:style>
  <w:style w:type="character" w:customStyle="1" w:styleId="Heading2Char">
    <w:name w:val="Heading 2 Char"/>
    <w:basedOn w:val="DefaultParagraphFont"/>
    <w:link w:val="Heading2"/>
    <w:uiPriority w:val="9"/>
    <w:semiHidden/>
    <w:rsid w:val="00567D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441">
      <w:bodyDiv w:val="1"/>
      <w:marLeft w:val="0"/>
      <w:marRight w:val="0"/>
      <w:marTop w:val="0"/>
      <w:marBottom w:val="0"/>
      <w:divBdr>
        <w:top w:val="none" w:sz="0" w:space="0" w:color="auto"/>
        <w:left w:val="none" w:sz="0" w:space="0" w:color="auto"/>
        <w:bottom w:val="none" w:sz="0" w:space="0" w:color="auto"/>
        <w:right w:val="none" w:sz="0" w:space="0" w:color="auto"/>
      </w:divBdr>
    </w:div>
    <w:div w:id="4552674">
      <w:bodyDiv w:val="1"/>
      <w:marLeft w:val="0"/>
      <w:marRight w:val="0"/>
      <w:marTop w:val="0"/>
      <w:marBottom w:val="0"/>
      <w:divBdr>
        <w:top w:val="none" w:sz="0" w:space="0" w:color="auto"/>
        <w:left w:val="none" w:sz="0" w:space="0" w:color="auto"/>
        <w:bottom w:val="none" w:sz="0" w:space="0" w:color="auto"/>
        <w:right w:val="none" w:sz="0" w:space="0" w:color="auto"/>
      </w:divBdr>
    </w:div>
    <w:div w:id="62067149">
      <w:bodyDiv w:val="1"/>
      <w:marLeft w:val="0"/>
      <w:marRight w:val="0"/>
      <w:marTop w:val="0"/>
      <w:marBottom w:val="0"/>
      <w:divBdr>
        <w:top w:val="none" w:sz="0" w:space="0" w:color="auto"/>
        <w:left w:val="none" w:sz="0" w:space="0" w:color="auto"/>
        <w:bottom w:val="none" w:sz="0" w:space="0" w:color="auto"/>
        <w:right w:val="none" w:sz="0" w:space="0" w:color="auto"/>
      </w:divBdr>
    </w:div>
    <w:div w:id="111629635">
      <w:bodyDiv w:val="1"/>
      <w:marLeft w:val="0"/>
      <w:marRight w:val="0"/>
      <w:marTop w:val="0"/>
      <w:marBottom w:val="0"/>
      <w:divBdr>
        <w:top w:val="none" w:sz="0" w:space="0" w:color="auto"/>
        <w:left w:val="none" w:sz="0" w:space="0" w:color="auto"/>
        <w:bottom w:val="none" w:sz="0" w:space="0" w:color="auto"/>
        <w:right w:val="none" w:sz="0" w:space="0" w:color="auto"/>
      </w:divBdr>
    </w:div>
    <w:div w:id="136384646">
      <w:bodyDiv w:val="1"/>
      <w:marLeft w:val="0"/>
      <w:marRight w:val="0"/>
      <w:marTop w:val="0"/>
      <w:marBottom w:val="0"/>
      <w:divBdr>
        <w:top w:val="none" w:sz="0" w:space="0" w:color="auto"/>
        <w:left w:val="none" w:sz="0" w:space="0" w:color="auto"/>
        <w:bottom w:val="none" w:sz="0" w:space="0" w:color="auto"/>
        <w:right w:val="none" w:sz="0" w:space="0" w:color="auto"/>
      </w:divBdr>
    </w:div>
    <w:div w:id="141234797">
      <w:bodyDiv w:val="1"/>
      <w:marLeft w:val="0"/>
      <w:marRight w:val="0"/>
      <w:marTop w:val="0"/>
      <w:marBottom w:val="0"/>
      <w:divBdr>
        <w:top w:val="none" w:sz="0" w:space="0" w:color="auto"/>
        <w:left w:val="none" w:sz="0" w:space="0" w:color="auto"/>
        <w:bottom w:val="none" w:sz="0" w:space="0" w:color="auto"/>
        <w:right w:val="none" w:sz="0" w:space="0" w:color="auto"/>
      </w:divBdr>
    </w:div>
    <w:div w:id="194195333">
      <w:bodyDiv w:val="1"/>
      <w:marLeft w:val="0"/>
      <w:marRight w:val="0"/>
      <w:marTop w:val="0"/>
      <w:marBottom w:val="0"/>
      <w:divBdr>
        <w:top w:val="none" w:sz="0" w:space="0" w:color="auto"/>
        <w:left w:val="none" w:sz="0" w:space="0" w:color="auto"/>
        <w:bottom w:val="none" w:sz="0" w:space="0" w:color="auto"/>
        <w:right w:val="none" w:sz="0" w:space="0" w:color="auto"/>
      </w:divBdr>
    </w:div>
    <w:div w:id="225799849">
      <w:bodyDiv w:val="1"/>
      <w:marLeft w:val="0"/>
      <w:marRight w:val="0"/>
      <w:marTop w:val="0"/>
      <w:marBottom w:val="0"/>
      <w:divBdr>
        <w:top w:val="none" w:sz="0" w:space="0" w:color="auto"/>
        <w:left w:val="none" w:sz="0" w:space="0" w:color="auto"/>
        <w:bottom w:val="none" w:sz="0" w:space="0" w:color="auto"/>
        <w:right w:val="none" w:sz="0" w:space="0" w:color="auto"/>
      </w:divBdr>
    </w:div>
    <w:div w:id="272176458">
      <w:bodyDiv w:val="1"/>
      <w:marLeft w:val="0"/>
      <w:marRight w:val="0"/>
      <w:marTop w:val="0"/>
      <w:marBottom w:val="0"/>
      <w:divBdr>
        <w:top w:val="none" w:sz="0" w:space="0" w:color="auto"/>
        <w:left w:val="none" w:sz="0" w:space="0" w:color="auto"/>
        <w:bottom w:val="none" w:sz="0" w:space="0" w:color="auto"/>
        <w:right w:val="none" w:sz="0" w:space="0" w:color="auto"/>
      </w:divBdr>
    </w:div>
    <w:div w:id="462237122">
      <w:bodyDiv w:val="1"/>
      <w:marLeft w:val="0"/>
      <w:marRight w:val="0"/>
      <w:marTop w:val="0"/>
      <w:marBottom w:val="0"/>
      <w:divBdr>
        <w:top w:val="none" w:sz="0" w:space="0" w:color="auto"/>
        <w:left w:val="none" w:sz="0" w:space="0" w:color="auto"/>
        <w:bottom w:val="none" w:sz="0" w:space="0" w:color="auto"/>
        <w:right w:val="none" w:sz="0" w:space="0" w:color="auto"/>
      </w:divBdr>
    </w:div>
    <w:div w:id="475995358">
      <w:bodyDiv w:val="1"/>
      <w:marLeft w:val="0"/>
      <w:marRight w:val="0"/>
      <w:marTop w:val="0"/>
      <w:marBottom w:val="0"/>
      <w:divBdr>
        <w:top w:val="none" w:sz="0" w:space="0" w:color="auto"/>
        <w:left w:val="none" w:sz="0" w:space="0" w:color="auto"/>
        <w:bottom w:val="none" w:sz="0" w:space="0" w:color="auto"/>
        <w:right w:val="none" w:sz="0" w:space="0" w:color="auto"/>
      </w:divBdr>
    </w:div>
    <w:div w:id="485439028">
      <w:bodyDiv w:val="1"/>
      <w:marLeft w:val="0"/>
      <w:marRight w:val="0"/>
      <w:marTop w:val="0"/>
      <w:marBottom w:val="0"/>
      <w:divBdr>
        <w:top w:val="none" w:sz="0" w:space="0" w:color="auto"/>
        <w:left w:val="none" w:sz="0" w:space="0" w:color="auto"/>
        <w:bottom w:val="none" w:sz="0" w:space="0" w:color="auto"/>
        <w:right w:val="none" w:sz="0" w:space="0" w:color="auto"/>
      </w:divBdr>
    </w:div>
    <w:div w:id="507014867">
      <w:bodyDiv w:val="1"/>
      <w:marLeft w:val="0"/>
      <w:marRight w:val="0"/>
      <w:marTop w:val="0"/>
      <w:marBottom w:val="0"/>
      <w:divBdr>
        <w:top w:val="none" w:sz="0" w:space="0" w:color="auto"/>
        <w:left w:val="none" w:sz="0" w:space="0" w:color="auto"/>
        <w:bottom w:val="none" w:sz="0" w:space="0" w:color="auto"/>
        <w:right w:val="none" w:sz="0" w:space="0" w:color="auto"/>
      </w:divBdr>
    </w:div>
    <w:div w:id="563418860">
      <w:bodyDiv w:val="1"/>
      <w:marLeft w:val="0"/>
      <w:marRight w:val="0"/>
      <w:marTop w:val="0"/>
      <w:marBottom w:val="0"/>
      <w:divBdr>
        <w:top w:val="none" w:sz="0" w:space="0" w:color="auto"/>
        <w:left w:val="none" w:sz="0" w:space="0" w:color="auto"/>
        <w:bottom w:val="none" w:sz="0" w:space="0" w:color="auto"/>
        <w:right w:val="none" w:sz="0" w:space="0" w:color="auto"/>
      </w:divBdr>
    </w:div>
    <w:div w:id="605112932">
      <w:bodyDiv w:val="1"/>
      <w:marLeft w:val="0"/>
      <w:marRight w:val="0"/>
      <w:marTop w:val="0"/>
      <w:marBottom w:val="0"/>
      <w:divBdr>
        <w:top w:val="none" w:sz="0" w:space="0" w:color="auto"/>
        <w:left w:val="none" w:sz="0" w:space="0" w:color="auto"/>
        <w:bottom w:val="none" w:sz="0" w:space="0" w:color="auto"/>
        <w:right w:val="none" w:sz="0" w:space="0" w:color="auto"/>
      </w:divBdr>
    </w:div>
    <w:div w:id="655647972">
      <w:bodyDiv w:val="1"/>
      <w:marLeft w:val="0"/>
      <w:marRight w:val="0"/>
      <w:marTop w:val="0"/>
      <w:marBottom w:val="0"/>
      <w:divBdr>
        <w:top w:val="none" w:sz="0" w:space="0" w:color="auto"/>
        <w:left w:val="none" w:sz="0" w:space="0" w:color="auto"/>
        <w:bottom w:val="none" w:sz="0" w:space="0" w:color="auto"/>
        <w:right w:val="none" w:sz="0" w:space="0" w:color="auto"/>
      </w:divBdr>
    </w:div>
    <w:div w:id="701324393">
      <w:bodyDiv w:val="1"/>
      <w:marLeft w:val="0"/>
      <w:marRight w:val="0"/>
      <w:marTop w:val="0"/>
      <w:marBottom w:val="0"/>
      <w:divBdr>
        <w:top w:val="none" w:sz="0" w:space="0" w:color="auto"/>
        <w:left w:val="none" w:sz="0" w:space="0" w:color="auto"/>
        <w:bottom w:val="none" w:sz="0" w:space="0" w:color="auto"/>
        <w:right w:val="none" w:sz="0" w:space="0" w:color="auto"/>
      </w:divBdr>
    </w:div>
    <w:div w:id="730465944">
      <w:bodyDiv w:val="1"/>
      <w:marLeft w:val="0"/>
      <w:marRight w:val="0"/>
      <w:marTop w:val="0"/>
      <w:marBottom w:val="0"/>
      <w:divBdr>
        <w:top w:val="none" w:sz="0" w:space="0" w:color="auto"/>
        <w:left w:val="none" w:sz="0" w:space="0" w:color="auto"/>
        <w:bottom w:val="none" w:sz="0" w:space="0" w:color="auto"/>
        <w:right w:val="none" w:sz="0" w:space="0" w:color="auto"/>
      </w:divBdr>
    </w:div>
    <w:div w:id="737477192">
      <w:bodyDiv w:val="1"/>
      <w:marLeft w:val="0"/>
      <w:marRight w:val="0"/>
      <w:marTop w:val="0"/>
      <w:marBottom w:val="0"/>
      <w:divBdr>
        <w:top w:val="none" w:sz="0" w:space="0" w:color="auto"/>
        <w:left w:val="none" w:sz="0" w:space="0" w:color="auto"/>
        <w:bottom w:val="none" w:sz="0" w:space="0" w:color="auto"/>
        <w:right w:val="none" w:sz="0" w:space="0" w:color="auto"/>
      </w:divBdr>
    </w:div>
    <w:div w:id="752629523">
      <w:bodyDiv w:val="1"/>
      <w:marLeft w:val="0"/>
      <w:marRight w:val="0"/>
      <w:marTop w:val="0"/>
      <w:marBottom w:val="0"/>
      <w:divBdr>
        <w:top w:val="none" w:sz="0" w:space="0" w:color="auto"/>
        <w:left w:val="none" w:sz="0" w:space="0" w:color="auto"/>
        <w:bottom w:val="none" w:sz="0" w:space="0" w:color="auto"/>
        <w:right w:val="none" w:sz="0" w:space="0" w:color="auto"/>
      </w:divBdr>
    </w:div>
    <w:div w:id="845169473">
      <w:bodyDiv w:val="1"/>
      <w:marLeft w:val="0"/>
      <w:marRight w:val="0"/>
      <w:marTop w:val="0"/>
      <w:marBottom w:val="0"/>
      <w:divBdr>
        <w:top w:val="none" w:sz="0" w:space="0" w:color="auto"/>
        <w:left w:val="none" w:sz="0" w:space="0" w:color="auto"/>
        <w:bottom w:val="none" w:sz="0" w:space="0" w:color="auto"/>
        <w:right w:val="none" w:sz="0" w:space="0" w:color="auto"/>
      </w:divBdr>
    </w:div>
    <w:div w:id="905724444">
      <w:bodyDiv w:val="1"/>
      <w:marLeft w:val="0"/>
      <w:marRight w:val="0"/>
      <w:marTop w:val="0"/>
      <w:marBottom w:val="0"/>
      <w:divBdr>
        <w:top w:val="none" w:sz="0" w:space="0" w:color="auto"/>
        <w:left w:val="none" w:sz="0" w:space="0" w:color="auto"/>
        <w:bottom w:val="none" w:sz="0" w:space="0" w:color="auto"/>
        <w:right w:val="none" w:sz="0" w:space="0" w:color="auto"/>
      </w:divBdr>
    </w:div>
    <w:div w:id="916135241">
      <w:bodyDiv w:val="1"/>
      <w:marLeft w:val="0"/>
      <w:marRight w:val="0"/>
      <w:marTop w:val="0"/>
      <w:marBottom w:val="0"/>
      <w:divBdr>
        <w:top w:val="none" w:sz="0" w:space="0" w:color="auto"/>
        <w:left w:val="none" w:sz="0" w:space="0" w:color="auto"/>
        <w:bottom w:val="none" w:sz="0" w:space="0" w:color="auto"/>
        <w:right w:val="none" w:sz="0" w:space="0" w:color="auto"/>
      </w:divBdr>
    </w:div>
    <w:div w:id="931812760">
      <w:bodyDiv w:val="1"/>
      <w:marLeft w:val="0"/>
      <w:marRight w:val="0"/>
      <w:marTop w:val="0"/>
      <w:marBottom w:val="0"/>
      <w:divBdr>
        <w:top w:val="none" w:sz="0" w:space="0" w:color="auto"/>
        <w:left w:val="none" w:sz="0" w:space="0" w:color="auto"/>
        <w:bottom w:val="none" w:sz="0" w:space="0" w:color="auto"/>
        <w:right w:val="none" w:sz="0" w:space="0" w:color="auto"/>
      </w:divBdr>
    </w:div>
    <w:div w:id="996615413">
      <w:bodyDiv w:val="1"/>
      <w:marLeft w:val="0"/>
      <w:marRight w:val="0"/>
      <w:marTop w:val="0"/>
      <w:marBottom w:val="0"/>
      <w:divBdr>
        <w:top w:val="none" w:sz="0" w:space="0" w:color="auto"/>
        <w:left w:val="none" w:sz="0" w:space="0" w:color="auto"/>
        <w:bottom w:val="none" w:sz="0" w:space="0" w:color="auto"/>
        <w:right w:val="none" w:sz="0" w:space="0" w:color="auto"/>
      </w:divBdr>
    </w:div>
    <w:div w:id="1040204425">
      <w:bodyDiv w:val="1"/>
      <w:marLeft w:val="0"/>
      <w:marRight w:val="0"/>
      <w:marTop w:val="0"/>
      <w:marBottom w:val="0"/>
      <w:divBdr>
        <w:top w:val="none" w:sz="0" w:space="0" w:color="auto"/>
        <w:left w:val="none" w:sz="0" w:space="0" w:color="auto"/>
        <w:bottom w:val="none" w:sz="0" w:space="0" w:color="auto"/>
        <w:right w:val="none" w:sz="0" w:space="0" w:color="auto"/>
      </w:divBdr>
    </w:div>
    <w:div w:id="1060202814">
      <w:bodyDiv w:val="1"/>
      <w:marLeft w:val="0"/>
      <w:marRight w:val="0"/>
      <w:marTop w:val="0"/>
      <w:marBottom w:val="0"/>
      <w:divBdr>
        <w:top w:val="none" w:sz="0" w:space="0" w:color="auto"/>
        <w:left w:val="none" w:sz="0" w:space="0" w:color="auto"/>
        <w:bottom w:val="none" w:sz="0" w:space="0" w:color="auto"/>
        <w:right w:val="none" w:sz="0" w:space="0" w:color="auto"/>
      </w:divBdr>
    </w:div>
    <w:div w:id="1210652498">
      <w:bodyDiv w:val="1"/>
      <w:marLeft w:val="0"/>
      <w:marRight w:val="0"/>
      <w:marTop w:val="0"/>
      <w:marBottom w:val="0"/>
      <w:divBdr>
        <w:top w:val="none" w:sz="0" w:space="0" w:color="auto"/>
        <w:left w:val="none" w:sz="0" w:space="0" w:color="auto"/>
        <w:bottom w:val="none" w:sz="0" w:space="0" w:color="auto"/>
        <w:right w:val="none" w:sz="0" w:space="0" w:color="auto"/>
      </w:divBdr>
    </w:div>
    <w:div w:id="1260528502">
      <w:bodyDiv w:val="1"/>
      <w:marLeft w:val="0"/>
      <w:marRight w:val="0"/>
      <w:marTop w:val="0"/>
      <w:marBottom w:val="0"/>
      <w:divBdr>
        <w:top w:val="none" w:sz="0" w:space="0" w:color="auto"/>
        <w:left w:val="none" w:sz="0" w:space="0" w:color="auto"/>
        <w:bottom w:val="none" w:sz="0" w:space="0" w:color="auto"/>
        <w:right w:val="none" w:sz="0" w:space="0" w:color="auto"/>
      </w:divBdr>
    </w:div>
    <w:div w:id="1267230897">
      <w:bodyDiv w:val="1"/>
      <w:marLeft w:val="0"/>
      <w:marRight w:val="0"/>
      <w:marTop w:val="0"/>
      <w:marBottom w:val="0"/>
      <w:divBdr>
        <w:top w:val="none" w:sz="0" w:space="0" w:color="auto"/>
        <w:left w:val="none" w:sz="0" w:space="0" w:color="auto"/>
        <w:bottom w:val="none" w:sz="0" w:space="0" w:color="auto"/>
        <w:right w:val="none" w:sz="0" w:space="0" w:color="auto"/>
      </w:divBdr>
    </w:div>
    <w:div w:id="1267618902">
      <w:bodyDiv w:val="1"/>
      <w:marLeft w:val="0"/>
      <w:marRight w:val="0"/>
      <w:marTop w:val="0"/>
      <w:marBottom w:val="0"/>
      <w:divBdr>
        <w:top w:val="none" w:sz="0" w:space="0" w:color="auto"/>
        <w:left w:val="none" w:sz="0" w:space="0" w:color="auto"/>
        <w:bottom w:val="none" w:sz="0" w:space="0" w:color="auto"/>
        <w:right w:val="none" w:sz="0" w:space="0" w:color="auto"/>
      </w:divBdr>
    </w:div>
    <w:div w:id="1281301061">
      <w:bodyDiv w:val="1"/>
      <w:marLeft w:val="0"/>
      <w:marRight w:val="0"/>
      <w:marTop w:val="0"/>
      <w:marBottom w:val="0"/>
      <w:divBdr>
        <w:top w:val="none" w:sz="0" w:space="0" w:color="auto"/>
        <w:left w:val="none" w:sz="0" w:space="0" w:color="auto"/>
        <w:bottom w:val="none" w:sz="0" w:space="0" w:color="auto"/>
        <w:right w:val="none" w:sz="0" w:space="0" w:color="auto"/>
      </w:divBdr>
    </w:div>
    <w:div w:id="1359504685">
      <w:bodyDiv w:val="1"/>
      <w:marLeft w:val="0"/>
      <w:marRight w:val="0"/>
      <w:marTop w:val="0"/>
      <w:marBottom w:val="0"/>
      <w:divBdr>
        <w:top w:val="none" w:sz="0" w:space="0" w:color="auto"/>
        <w:left w:val="none" w:sz="0" w:space="0" w:color="auto"/>
        <w:bottom w:val="none" w:sz="0" w:space="0" w:color="auto"/>
        <w:right w:val="none" w:sz="0" w:space="0" w:color="auto"/>
      </w:divBdr>
    </w:div>
    <w:div w:id="1360664799">
      <w:bodyDiv w:val="1"/>
      <w:marLeft w:val="0"/>
      <w:marRight w:val="0"/>
      <w:marTop w:val="0"/>
      <w:marBottom w:val="0"/>
      <w:divBdr>
        <w:top w:val="none" w:sz="0" w:space="0" w:color="auto"/>
        <w:left w:val="none" w:sz="0" w:space="0" w:color="auto"/>
        <w:bottom w:val="none" w:sz="0" w:space="0" w:color="auto"/>
        <w:right w:val="none" w:sz="0" w:space="0" w:color="auto"/>
      </w:divBdr>
    </w:div>
    <w:div w:id="1378551289">
      <w:bodyDiv w:val="1"/>
      <w:marLeft w:val="0"/>
      <w:marRight w:val="0"/>
      <w:marTop w:val="0"/>
      <w:marBottom w:val="0"/>
      <w:divBdr>
        <w:top w:val="none" w:sz="0" w:space="0" w:color="auto"/>
        <w:left w:val="none" w:sz="0" w:space="0" w:color="auto"/>
        <w:bottom w:val="none" w:sz="0" w:space="0" w:color="auto"/>
        <w:right w:val="none" w:sz="0" w:space="0" w:color="auto"/>
      </w:divBdr>
    </w:div>
    <w:div w:id="1407724881">
      <w:bodyDiv w:val="1"/>
      <w:marLeft w:val="0"/>
      <w:marRight w:val="0"/>
      <w:marTop w:val="0"/>
      <w:marBottom w:val="0"/>
      <w:divBdr>
        <w:top w:val="none" w:sz="0" w:space="0" w:color="auto"/>
        <w:left w:val="none" w:sz="0" w:space="0" w:color="auto"/>
        <w:bottom w:val="none" w:sz="0" w:space="0" w:color="auto"/>
        <w:right w:val="none" w:sz="0" w:space="0" w:color="auto"/>
      </w:divBdr>
    </w:div>
    <w:div w:id="1558661555">
      <w:bodyDiv w:val="1"/>
      <w:marLeft w:val="0"/>
      <w:marRight w:val="0"/>
      <w:marTop w:val="0"/>
      <w:marBottom w:val="0"/>
      <w:divBdr>
        <w:top w:val="none" w:sz="0" w:space="0" w:color="auto"/>
        <w:left w:val="none" w:sz="0" w:space="0" w:color="auto"/>
        <w:bottom w:val="none" w:sz="0" w:space="0" w:color="auto"/>
        <w:right w:val="none" w:sz="0" w:space="0" w:color="auto"/>
      </w:divBdr>
    </w:div>
    <w:div w:id="1608846803">
      <w:bodyDiv w:val="1"/>
      <w:marLeft w:val="0"/>
      <w:marRight w:val="0"/>
      <w:marTop w:val="0"/>
      <w:marBottom w:val="0"/>
      <w:divBdr>
        <w:top w:val="none" w:sz="0" w:space="0" w:color="auto"/>
        <w:left w:val="none" w:sz="0" w:space="0" w:color="auto"/>
        <w:bottom w:val="none" w:sz="0" w:space="0" w:color="auto"/>
        <w:right w:val="none" w:sz="0" w:space="0" w:color="auto"/>
      </w:divBdr>
    </w:div>
    <w:div w:id="1610241066">
      <w:bodyDiv w:val="1"/>
      <w:marLeft w:val="0"/>
      <w:marRight w:val="0"/>
      <w:marTop w:val="0"/>
      <w:marBottom w:val="0"/>
      <w:divBdr>
        <w:top w:val="none" w:sz="0" w:space="0" w:color="auto"/>
        <w:left w:val="none" w:sz="0" w:space="0" w:color="auto"/>
        <w:bottom w:val="none" w:sz="0" w:space="0" w:color="auto"/>
        <w:right w:val="none" w:sz="0" w:space="0" w:color="auto"/>
      </w:divBdr>
    </w:div>
    <w:div w:id="1616860966">
      <w:bodyDiv w:val="1"/>
      <w:marLeft w:val="0"/>
      <w:marRight w:val="0"/>
      <w:marTop w:val="0"/>
      <w:marBottom w:val="0"/>
      <w:divBdr>
        <w:top w:val="none" w:sz="0" w:space="0" w:color="auto"/>
        <w:left w:val="none" w:sz="0" w:space="0" w:color="auto"/>
        <w:bottom w:val="none" w:sz="0" w:space="0" w:color="auto"/>
        <w:right w:val="none" w:sz="0" w:space="0" w:color="auto"/>
      </w:divBdr>
    </w:div>
    <w:div w:id="1677268348">
      <w:bodyDiv w:val="1"/>
      <w:marLeft w:val="0"/>
      <w:marRight w:val="0"/>
      <w:marTop w:val="0"/>
      <w:marBottom w:val="0"/>
      <w:divBdr>
        <w:top w:val="none" w:sz="0" w:space="0" w:color="auto"/>
        <w:left w:val="none" w:sz="0" w:space="0" w:color="auto"/>
        <w:bottom w:val="none" w:sz="0" w:space="0" w:color="auto"/>
        <w:right w:val="none" w:sz="0" w:space="0" w:color="auto"/>
      </w:divBdr>
    </w:div>
    <w:div w:id="1708679457">
      <w:bodyDiv w:val="1"/>
      <w:marLeft w:val="0"/>
      <w:marRight w:val="0"/>
      <w:marTop w:val="0"/>
      <w:marBottom w:val="0"/>
      <w:divBdr>
        <w:top w:val="none" w:sz="0" w:space="0" w:color="auto"/>
        <w:left w:val="none" w:sz="0" w:space="0" w:color="auto"/>
        <w:bottom w:val="none" w:sz="0" w:space="0" w:color="auto"/>
        <w:right w:val="none" w:sz="0" w:space="0" w:color="auto"/>
      </w:divBdr>
    </w:div>
    <w:div w:id="1815562639">
      <w:bodyDiv w:val="1"/>
      <w:marLeft w:val="0"/>
      <w:marRight w:val="0"/>
      <w:marTop w:val="0"/>
      <w:marBottom w:val="0"/>
      <w:divBdr>
        <w:top w:val="none" w:sz="0" w:space="0" w:color="auto"/>
        <w:left w:val="none" w:sz="0" w:space="0" w:color="auto"/>
        <w:bottom w:val="none" w:sz="0" w:space="0" w:color="auto"/>
        <w:right w:val="none" w:sz="0" w:space="0" w:color="auto"/>
      </w:divBdr>
    </w:div>
    <w:div w:id="1878157301">
      <w:bodyDiv w:val="1"/>
      <w:marLeft w:val="0"/>
      <w:marRight w:val="0"/>
      <w:marTop w:val="0"/>
      <w:marBottom w:val="0"/>
      <w:divBdr>
        <w:top w:val="none" w:sz="0" w:space="0" w:color="auto"/>
        <w:left w:val="none" w:sz="0" w:space="0" w:color="auto"/>
        <w:bottom w:val="none" w:sz="0" w:space="0" w:color="auto"/>
        <w:right w:val="none" w:sz="0" w:space="0" w:color="auto"/>
      </w:divBdr>
    </w:div>
    <w:div w:id="1880629782">
      <w:bodyDiv w:val="1"/>
      <w:marLeft w:val="0"/>
      <w:marRight w:val="0"/>
      <w:marTop w:val="0"/>
      <w:marBottom w:val="0"/>
      <w:divBdr>
        <w:top w:val="none" w:sz="0" w:space="0" w:color="auto"/>
        <w:left w:val="none" w:sz="0" w:space="0" w:color="auto"/>
        <w:bottom w:val="none" w:sz="0" w:space="0" w:color="auto"/>
        <w:right w:val="none" w:sz="0" w:space="0" w:color="auto"/>
      </w:divBdr>
    </w:div>
    <w:div w:id="2001692388">
      <w:bodyDiv w:val="1"/>
      <w:marLeft w:val="0"/>
      <w:marRight w:val="0"/>
      <w:marTop w:val="0"/>
      <w:marBottom w:val="0"/>
      <w:divBdr>
        <w:top w:val="none" w:sz="0" w:space="0" w:color="auto"/>
        <w:left w:val="none" w:sz="0" w:space="0" w:color="auto"/>
        <w:bottom w:val="none" w:sz="0" w:space="0" w:color="auto"/>
        <w:right w:val="none" w:sz="0" w:space="0" w:color="auto"/>
      </w:divBdr>
    </w:div>
    <w:div w:id="2005812084">
      <w:bodyDiv w:val="1"/>
      <w:marLeft w:val="0"/>
      <w:marRight w:val="0"/>
      <w:marTop w:val="0"/>
      <w:marBottom w:val="0"/>
      <w:divBdr>
        <w:top w:val="none" w:sz="0" w:space="0" w:color="auto"/>
        <w:left w:val="none" w:sz="0" w:space="0" w:color="auto"/>
        <w:bottom w:val="none" w:sz="0" w:space="0" w:color="auto"/>
        <w:right w:val="none" w:sz="0" w:space="0" w:color="auto"/>
      </w:divBdr>
    </w:div>
    <w:div w:id="2006089389">
      <w:bodyDiv w:val="1"/>
      <w:marLeft w:val="0"/>
      <w:marRight w:val="0"/>
      <w:marTop w:val="0"/>
      <w:marBottom w:val="0"/>
      <w:divBdr>
        <w:top w:val="none" w:sz="0" w:space="0" w:color="auto"/>
        <w:left w:val="none" w:sz="0" w:space="0" w:color="auto"/>
        <w:bottom w:val="none" w:sz="0" w:space="0" w:color="auto"/>
        <w:right w:val="none" w:sz="0" w:space="0" w:color="auto"/>
      </w:divBdr>
    </w:div>
    <w:div w:id="2014645580">
      <w:bodyDiv w:val="1"/>
      <w:marLeft w:val="0"/>
      <w:marRight w:val="0"/>
      <w:marTop w:val="0"/>
      <w:marBottom w:val="0"/>
      <w:divBdr>
        <w:top w:val="none" w:sz="0" w:space="0" w:color="auto"/>
        <w:left w:val="none" w:sz="0" w:space="0" w:color="auto"/>
        <w:bottom w:val="none" w:sz="0" w:space="0" w:color="auto"/>
        <w:right w:val="none" w:sz="0" w:space="0" w:color="auto"/>
      </w:divBdr>
      <w:divsChild>
        <w:div w:id="568610074">
          <w:marLeft w:val="0"/>
          <w:marRight w:val="0"/>
          <w:marTop w:val="100"/>
          <w:marBottom w:val="100"/>
          <w:divBdr>
            <w:top w:val="none" w:sz="0" w:space="0" w:color="auto"/>
            <w:left w:val="none" w:sz="0" w:space="0" w:color="auto"/>
            <w:bottom w:val="none" w:sz="0" w:space="0" w:color="auto"/>
            <w:right w:val="none" w:sz="0" w:space="0" w:color="auto"/>
          </w:divBdr>
          <w:divsChild>
            <w:div w:id="1520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9426">
      <w:bodyDiv w:val="1"/>
      <w:marLeft w:val="0"/>
      <w:marRight w:val="0"/>
      <w:marTop w:val="0"/>
      <w:marBottom w:val="0"/>
      <w:divBdr>
        <w:top w:val="none" w:sz="0" w:space="0" w:color="auto"/>
        <w:left w:val="none" w:sz="0" w:space="0" w:color="auto"/>
        <w:bottom w:val="none" w:sz="0" w:space="0" w:color="auto"/>
        <w:right w:val="none" w:sz="0" w:space="0" w:color="auto"/>
      </w:divBdr>
    </w:div>
    <w:div w:id="2016491219">
      <w:bodyDiv w:val="1"/>
      <w:marLeft w:val="0"/>
      <w:marRight w:val="0"/>
      <w:marTop w:val="0"/>
      <w:marBottom w:val="0"/>
      <w:divBdr>
        <w:top w:val="none" w:sz="0" w:space="0" w:color="auto"/>
        <w:left w:val="none" w:sz="0" w:space="0" w:color="auto"/>
        <w:bottom w:val="none" w:sz="0" w:space="0" w:color="auto"/>
        <w:right w:val="none" w:sz="0" w:space="0" w:color="auto"/>
      </w:divBdr>
    </w:div>
    <w:div w:id="2034648254">
      <w:bodyDiv w:val="1"/>
      <w:marLeft w:val="0"/>
      <w:marRight w:val="0"/>
      <w:marTop w:val="0"/>
      <w:marBottom w:val="0"/>
      <w:divBdr>
        <w:top w:val="none" w:sz="0" w:space="0" w:color="auto"/>
        <w:left w:val="none" w:sz="0" w:space="0" w:color="auto"/>
        <w:bottom w:val="none" w:sz="0" w:space="0" w:color="auto"/>
        <w:right w:val="none" w:sz="0" w:space="0" w:color="auto"/>
      </w:divBdr>
    </w:div>
    <w:div w:id="2035492420">
      <w:bodyDiv w:val="1"/>
      <w:marLeft w:val="0"/>
      <w:marRight w:val="0"/>
      <w:marTop w:val="0"/>
      <w:marBottom w:val="0"/>
      <w:divBdr>
        <w:top w:val="none" w:sz="0" w:space="0" w:color="auto"/>
        <w:left w:val="none" w:sz="0" w:space="0" w:color="auto"/>
        <w:bottom w:val="none" w:sz="0" w:space="0" w:color="auto"/>
        <w:right w:val="none" w:sz="0" w:space="0" w:color="auto"/>
      </w:divBdr>
    </w:div>
    <w:div w:id="2055687522">
      <w:bodyDiv w:val="1"/>
      <w:marLeft w:val="0"/>
      <w:marRight w:val="0"/>
      <w:marTop w:val="0"/>
      <w:marBottom w:val="0"/>
      <w:divBdr>
        <w:top w:val="none" w:sz="0" w:space="0" w:color="auto"/>
        <w:left w:val="none" w:sz="0" w:space="0" w:color="auto"/>
        <w:bottom w:val="none" w:sz="0" w:space="0" w:color="auto"/>
        <w:right w:val="none" w:sz="0" w:space="0" w:color="auto"/>
      </w:divBdr>
    </w:div>
    <w:div w:id="2079015363">
      <w:bodyDiv w:val="1"/>
      <w:marLeft w:val="0"/>
      <w:marRight w:val="0"/>
      <w:marTop w:val="0"/>
      <w:marBottom w:val="0"/>
      <w:divBdr>
        <w:top w:val="none" w:sz="0" w:space="0" w:color="auto"/>
        <w:left w:val="none" w:sz="0" w:space="0" w:color="auto"/>
        <w:bottom w:val="none" w:sz="0" w:space="0" w:color="auto"/>
        <w:right w:val="none" w:sz="0" w:space="0" w:color="auto"/>
      </w:divBdr>
    </w:div>
    <w:div w:id="2118017551">
      <w:bodyDiv w:val="1"/>
      <w:marLeft w:val="0"/>
      <w:marRight w:val="0"/>
      <w:marTop w:val="0"/>
      <w:marBottom w:val="0"/>
      <w:divBdr>
        <w:top w:val="none" w:sz="0" w:space="0" w:color="auto"/>
        <w:left w:val="none" w:sz="0" w:space="0" w:color="auto"/>
        <w:bottom w:val="none" w:sz="0" w:space="0" w:color="auto"/>
        <w:right w:val="none" w:sz="0" w:space="0" w:color="auto"/>
      </w:divBdr>
      <w:divsChild>
        <w:div w:id="1648052042">
          <w:marLeft w:val="0"/>
          <w:marRight w:val="0"/>
          <w:marTop w:val="100"/>
          <w:marBottom w:val="100"/>
          <w:divBdr>
            <w:top w:val="none" w:sz="0" w:space="0" w:color="auto"/>
            <w:left w:val="none" w:sz="0" w:space="0" w:color="auto"/>
            <w:bottom w:val="none" w:sz="0" w:space="0" w:color="auto"/>
            <w:right w:val="none" w:sz="0" w:space="0" w:color="auto"/>
          </w:divBdr>
          <w:divsChild>
            <w:div w:id="10773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silva@ihmt.unl.p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orcid.org/0000-0003-3707-6263" TargetMode="External"/><Relationship Id="rId11" Type="http://schemas.openxmlformats.org/officeDocument/2006/relationships/hyperlink" Target="http://www.researcherid.com/rid/H-6245-2017" TargetMode="External"/><Relationship Id="rId12" Type="http://schemas.openxmlformats.org/officeDocument/2006/relationships/hyperlink" Target="https://www.scopus.com/authid/detail.uri?authorId=55530668900" TargetMode="External"/><Relationship Id="rId13" Type="http://schemas.openxmlformats.org/officeDocument/2006/relationships/hyperlink" Target="https://publons.com/researcher/3424947/carla-silva/" TargetMode="External"/><Relationship Id="rId14" Type="http://schemas.openxmlformats.org/officeDocument/2006/relationships/hyperlink" Target="https://scholar.google.com.br/citations?hl=pt-PT&amp;user=xaO1uWIAAAAJ&amp;view_op=list_works&amp;gmla=AJsN-F5nv_m9IlD6SW_PJ7zBcxHUpBGBZ37-H4i1fKxedW4N0UxA2XDxS-NvAU8DUtKCzVTdcZ1mD4WVbnKNplEhkPiTxmBQK" TargetMode="External"/><Relationship Id="rId15" Type="http://schemas.openxmlformats.org/officeDocument/2006/relationships/hyperlink" Target="https://www.researchgate.net/profile/Carla_Silva55" TargetMode="External"/><Relationship Id="rId16" Type="http://schemas.openxmlformats.org/officeDocument/2006/relationships/hyperlink" Target="http://cplp-tb.ff.ulisboa.pt" TargetMode="External"/><Relationship Id="rId17" Type="http://schemas.openxmlformats.org/officeDocument/2006/relationships/hyperlink" Target="https://www.store.newsfarma.pt/medico-news/item/1742-especial-semana-digestiva-2019.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6ABF-2441-614C-B5B9-06DA4FD3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3986</Words>
  <Characters>22724</Characters>
  <Application>Microsoft Macintosh Word</Application>
  <DocSecurity>0</DocSecurity>
  <Lines>189</Lines>
  <Paragraphs>53</Paragraphs>
  <ScaleCrop>false</ScaleCrop>
  <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Silva</dc:creator>
  <cp:keywords/>
  <dc:description/>
  <cp:lastModifiedBy>Carla Silva</cp:lastModifiedBy>
  <cp:revision>2</cp:revision>
  <cp:lastPrinted>2020-06-02T09:03:00Z</cp:lastPrinted>
  <dcterms:created xsi:type="dcterms:W3CDTF">2020-06-02T09:11:00Z</dcterms:created>
  <dcterms:modified xsi:type="dcterms:W3CDTF">2020-06-02T09:11:00Z</dcterms:modified>
</cp:coreProperties>
</file>